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8E5" w:rsidRPr="009B234C" w:rsidRDefault="004218E5" w:rsidP="004218E5">
      <w:pPr>
        <w:spacing w:after="0" w:line="276" w:lineRule="auto"/>
        <w:jc w:val="center"/>
        <w:rPr>
          <w:rFonts w:ascii="Arial" w:hAnsi="Arial" w:cs="Arial"/>
          <w:b/>
          <w:smallCaps/>
          <w:kern w:val="0"/>
          <w:lang w:eastAsia="pl-PL"/>
        </w:rPr>
      </w:pPr>
      <w:r w:rsidRPr="009B234C">
        <w:rPr>
          <w:rFonts w:ascii="Arial" w:hAnsi="Arial" w:cs="Arial"/>
          <w:b/>
          <w:smallCaps/>
          <w:kern w:val="0"/>
          <w:lang w:eastAsia="pl-PL"/>
        </w:rPr>
        <w:t>Umowa powierzenia przetwarzania danych osobowych</w:t>
      </w:r>
    </w:p>
    <w:p w:rsidR="004218E5" w:rsidRPr="009B234C" w:rsidRDefault="004218E5" w:rsidP="004218E5">
      <w:pPr>
        <w:spacing w:after="0" w:line="276" w:lineRule="auto"/>
        <w:rPr>
          <w:rFonts w:ascii="Arial" w:hAnsi="Arial" w:cs="Arial"/>
          <w:kern w:val="0"/>
          <w:lang w:eastAsia="pl-PL"/>
        </w:rPr>
      </w:pPr>
    </w:p>
    <w:p w:rsidR="004218E5" w:rsidRPr="009B234C" w:rsidRDefault="004218E5" w:rsidP="004218E5">
      <w:pPr>
        <w:spacing w:after="0" w:line="276" w:lineRule="auto"/>
        <w:rPr>
          <w:rFonts w:ascii="Arial" w:hAnsi="Arial" w:cs="Arial"/>
          <w:kern w:val="0"/>
          <w:lang w:eastAsia="pl-PL"/>
        </w:rPr>
      </w:pPr>
      <w:r w:rsidRPr="009B234C">
        <w:rPr>
          <w:rFonts w:ascii="Arial" w:hAnsi="Arial" w:cs="Arial"/>
          <w:kern w:val="0"/>
          <w:lang w:eastAsia="pl-PL"/>
        </w:rPr>
        <w:t>zawarta w ………, dnia ………. r. pomiędzy:</w:t>
      </w:r>
    </w:p>
    <w:p w:rsidR="004218E5" w:rsidRPr="009B234C" w:rsidRDefault="004218E5" w:rsidP="004218E5">
      <w:pPr>
        <w:pStyle w:val="Listapunktowana"/>
        <w:tabs>
          <w:tab w:val="clear" w:pos="360"/>
          <w:tab w:val="left" w:pos="708"/>
        </w:tabs>
        <w:spacing w:line="276" w:lineRule="auto"/>
        <w:rPr>
          <w:rFonts w:ascii="Arial" w:hAnsi="Arial" w:cs="Arial"/>
          <w:sz w:val="22"/>
          <w:szCs w:val="22"/>
          <w:lang w:eastAsia="en-US"/>
        </w:rPr>
      </w:pPr>
      <w:r>
        <w:rPr>
          <w:rFonts w:ascii="Arial" w:hAnsi="Arial" w:cs="Arial"/>
          <w:b/>
          <w:bCs/>
          <w:sz w:val="22"/>
          <w:szCs w:val="22"/>
          <w:lang w:eastAsia="en-US"/>
        </w:rPr>
        <w:t>Gminnym Ośrodkiem Pomocy Społecznej w Zamościu, ul. Szczebrzeska 120, 22-400 Zamość, NIP 922-24-94-674</w:t>
      </w:r>
    </w:p>
    <w:p w:rsidR="004218E5" w:rsidRPr="009B234C" w:rsidRDefault="004218E5" w:rsidP="004218E5">
      <w:pPr>
        <w:pStyle w:val="Listapunktowana"/>
        <w:tabs>
          <w:tab w:val="clear" w:pos="360"/>
          <w:tab w:val="left" w:pos="708"/>
        </w:tabs>
        <w:spacing w:line="276" w:lineRule="auto"/>
        <w:jc w:val="both"/>
        <w:rPr>
          <w:rFonts w:ascii="Arial" w:hAnsi="Arial" w:cs="Arial"/>
          <w:sz w:val="22"/>
          <w:szCs w:val="22"/>
          <w:lang w:eastAsia="en-US"/>
        </w:rPr>
      </w:pPr>
      <w:r w:rsidRPr="009B234C">
        <w:rPr>
          <w:rFonts w:ascii="Arial" w:hAnsi="Arial" w:cs="Arial"/>
          <w:sz w:val="22"/>
          <w:szCs w:val="22"/>
          <w:lang w:eastAsia="en-US"/>
        </w:rPr>
        <w:t xml:space="preserve">reprezentowaną przez </w:t>
      </w:r>
      <w:r>
        <w:rPr>
          <w:rFonts w:ascii="Arial" w:hAnsi="Arial" w:cs="Arial"/>
          <w:sz w:val="22"/>
          <w:szCs w:val="22"/>
          <w:lang w:eastAsia="en-US"/>
        </w:rPr>
        <w:t>Marzenę Bosowską – kierownika Gminnego Ośrodka Pomocy Społecznej w Zamościu</w:t>
      </w:r>
    </w:p>
    <w:p w:rsidR="004218E5" w:rsidRPr="009B234C" w:rsidRDefault="004218E5" w:rsidP="004218E5">
      <w:pPr>
        <w:spacing w:after="0" w:line="276" w:lineRule="auto"/>
        <w:jc w:val="both"/>
        <w:rPr>
          <w:rFonts w:ascii="Arial" w:eastAsia="Adelle BS Office" w:hAnsi="Arial" w:cs="Arial"/>
          <w:kern w:val="0"/>
        </w:rPr>
      </w:pPr>
      <w:r w:rsidRPr="009B234C">
        <w:rPr>
          <w:rFonts w:ascii="Arial" w:eastAsia="Adelle BS Office" w:hAnsi="Arial" w:cs="Arial"/>
          <w:kern w:val="0"/>
        </w:rPr>
        <w:t>(zwanym dalej „</w:t>
      </w:r>
      <w:r w:rsidRPr="009B234C">
        <w:rPr>
          <w:rFonts w:ascii="Arial" w:eastAsia="Adelle BS Office" w:hAnsi="Arial" w:cs="Arial"/>
          <w:b/>
          <w:kern w:val="0"/>
        </w:rPr>
        <w:t>Administratorem</w:t>
      </w:r>
      <w:r w:rsidRPr="009B234C">
        <w:rPr>
          <w:rFonts w:ascii="Arial" w:eastAsia="Adelle BS Office" w:hAnsi="Arial" w:cs="Arial"/>
          <w:kern w:val="0"/>
        </w:rPr>
        <w:t>”)</w:t>
      </w:r>
    </w:p>
    <w:p w:rsidR="004218E5" w:rsidRPr="009B234C" w:rsidRDefault="004218E5" w:rsidP="004218E5">
      <w:pPr>
        <w:spacing w:after="0" w:line="276" w:lineRule="auto"/>
        <w:jc w:val="both"/>
        <w:rPr>
          <w:rFonts w:ascii="Arial" w:eastAsia="Adelle BS Office" w:hAnsi="Arial" w:cs="Arial"/>
          <w:kern w:val="0"/>
        </w:rPr>
      </w:pPr>
      <w:r w:rsidRPr="009B234C">
        <w:rPr>
          <w:rFonts w:ascii="Arial" w:eastAsia="Adelle BS Office" w:hAnsi="Arial" w:cs="Arial"/>
          <w:kern w:val="0"/>
        </w:rPr>
        <w:t>oraz</w:t>
      </w:r>
    </w:p>
    <w:p w:rsidR="004218E5" w:rsidRPr="009B234C" w:rsidRDefault="004218E5" w:rsidP="004218E5">
      <w:pPr>
        <w:spacing w:after="0" w:line="276" w:lineRule="auto"/>
        <w:jc w:val="both"/>
        <w:rPr>
          <w:rFonts w:ascii="Arial" w:eastAsia="Adelle BS Office" w:hAnsi="Arial" w:cs="Arial"/>
          <w:bCs/>
          <w:kern w:val="0"/>
        </w:rPr>
      </w:pPr>
      <w:r w:rsidRPr="009B234C">
        <w:rPr>
          <w:rFonts w:ascii="Arial" w:eastAsia="Adelle BS Office" w:hAnsi="Arial" w:cs="Arial"/>
          <w:b/>
          <w:kern w:val="0"/>
        </w:rPr>
        <w:t>……………………………………………………………………………………………………………</w:t>
      </w:r>
    </w:p>
    <w:p w:rsidR="004218E5" w:rsidRPr="009B234C" w:rsidRDefault="004218E5" w:rsidP="004218E5">
      <w:pPr>
        <w:spacing w:after="0" w:line="276" w:lineRule="auto"/>
        <w:jc w:val="both"/>
        <w:rPr>
          <w:rFonts w:ascii="Arial" w:eastAsia="Adelle BS Office" w:hAnsi="Arial" w:cs="Arial"/>
          <w:kern w:val="0"/>
        </w:rPr>
      </w:pPr>
      <w:r w:rsidRPr="009B234C">
        <w:rPr>
          <w:rFonts w:ascii="Arial" w:eastAsia="Adelle BS Office" w:hAnsi="Arial" w:cs="Arial"/>
          <w:kern w:val="0"/>
        </w:rPr>
        <w:t>reprezentowanym</w:t>
      </w:r>
      <w:r w:rsidRPr="009B234C">
        <w:rPr>
          <w:rFonts w:ascii="Arial" w:eastAsia="Adelle BS Office" w:hAnsi="Arial" w:cs="Arial"/>
          <w:b/>
          <w:kern w:val="0"/>
        </w:rPr>
        <w:t xml:space="preserve"> </w:t>
      </w:r>
      <w:r w:rsidRPr="009B234C">
        <w:rPr>
          <w:rFonts w:ascii="Arial" w:eastAsia="Adelle BS Office" w:hAnsi="Arial" w:cs="Arial"/>
          <w:kern w:val="0"/>
        </w:rPr>
        <w:t xml:space="preserve">przez: </w:t>
      </w:r>
    </w:p>
    <w:p w:rsidR="004218E5" w:rsidRPr="009B234C" w:rsidRDefault="004218E5" w:rsidP="004218E5">
      <w:pPr>
        <w:spacing w:after="0" w:line="276" w:lineRule="auto"/>
        <w:jc w:val="both"/>
        <w:rPr>
          <w:rFonts w:ascii="Arial" w:eastAsia="Adelle BS Office" w:hAnsi="Arial" w:cs="Arial"/>
          <w:kern w:val="0"/>
        </w:rPr>
      </w:pPr>
      <w:r w:rsidRPr="009B234C">
        <w:rPr>
          <w:rFonts w:ascii="Arial" w:eastAsia="Adelle BS Office" w:hAnsi="Arial" w:cs="Arial"/>
          <w:kern w:val="0"/>
        </w:rPr>
        <w:t>……………………………………………………………. – ………</w:t>
      </w:r>
    </w:p>
    <w:p w:rsidR="004218E5" w:rsidRPr="009B234C" w:rsidRDefault="004218E5" w:rsidP="004218E5">
      <w:pPr>
        <w:spacing w:after="0" w:line="276" w:lineRule="auto"/>
        <w:jc w:val="both"/>
        <w:rPr>
          <w:rFonts w:ascii="Arial" w:eastAsia="Adelle BS Office" w:hAnsi="Arial" w:cs="Arial"/>
          <w:kern w:val="0"/>
        </w:rPr>
      </w:pPr>
      <w:r w:rsidRPr="009B234C">
        <w:rPr>
          <w:rFonts w:ascii="Arial" w:eastAsia="Adelle BS Office" w:hAnsi="Arial" w:cs="Arial"/>
          <w:kern w:val="0"/>
        </w:rPr>
        <w:t>(zwanym dalej „</w:t>
      </w:r>
      <w:r w:rsidRPr="009B234C">
        <w:rPr>
          <w:rFonts w:ascii="Arial" w:eastAsia="Adelle BS Office" w:hAnsi="Arial" w:cs="Arial"/>
          <w:b/>
          <w:kern w:val="0"/>
        </w:rPr>
        <w:t>Podmiotem przetwarzającym</w:t>
      </w:r>
      <w:r w:rsidRPr="009B234C">
        <w:rPr>
          <w:rFonts w:ascii="Arial" w:eastAsia="Adelle BS Office" w:hAnsi="Arial" w:cs="Arial"/>
          <w:kern w:val="0"/>
        </w:rPr>
        <w:t>” lub „</w:t>
      </w:r>
      <w:r w:rsidRPr="009B234C">
        <w:rPr>
          <w:rFonts w:ascii="Arial" w:eastAsia="Adelle BS Office" w:hAnsi="Arial" w:cs="Arial"/>
          <w:b/>
          <w:kern w:val="0"/>
        </w:rPr>
        <w:t>………………………………………….</w:t>
      </w:r>
      <w:r w:rsidRPr="009B234C">
        <w:rPr>
          <w:rFonts w:ascii="Arial" w:eastAsia="Adelle BS Office" w:hAnsi="Arial" w:cs="Arial"/>
          <w:kern w:val="0"/>
        </w:rPr>
        <w:t xml:space="preserve">”) </w:t>
      </w:r>
    </w:p>
    <w:p w:rsidR="004218E5" w:rsidRPr="009B234C" w:rsidRDefault="004218E5" w:rsidP="004218E5">
      <w:pPr>
        <w:spacing w:after="0" w:line="276" w:lineRule="auto"/>
        <w:jc w:val="both"/>
        <w:rPr>
          <w:rFonts w:ascii="Arial" w:eastAsia="Adelle BS Office" w:hAnsi="Arial" w:cs="Arial"/>
          <w:kern w:val="0"/>
        </w:rPr>
      </w:pPr>
    </w:p>
    <w:p w:rsidR="004218E5" w:rsidRPr="009B234C" w:rsidRDefault="004218E5" w:rsidP="004218E5">
      <w:pPr>
        <w:spacing w:after="0" w:line="276" w:lineRule="auto"/>
        <w:rPr>
          <w:rFonts w:ascii="Arial" w:eastAsia="Times New Roman" w:hAnsi="Arial" w:cs="Arial"/>
          <w:bCs/>
          <w:kern w:val="0"/>
          <w:lang w:eastAsia="pl-PL"/>
        </w:rPr>
      </w:pPr>
      <w:r w:rsidRPr="009B234C">
        <w:rPr>
          <w:rFonts w:ascii="Arial" w:eastAsia="Times New Roman" w:hAnsi="Arial" w:cs="Arial"/>
          <w:kern w:val="0"/>
          <w:lang w:eastAsia="pl-PL"/>
        </w:rPr>
        <w:t>zwanymi dalej łącznie „</w:t>
      </w:r>
      <w:r w:rsidRPr="009B234C">
        <w:rPr>
          <w:rFonts w:ascii="Arial" w:eastAsia="Times New Roman" w:hAnsi="Arial" w:cs="Arial"/>
          <w:b/>
          <w:bCs/>
          <w:kern w:val="0"/>
          <w:lang w:eastAsia="pl-PL"/>
        </w:rPr>
        <w:t>Stronami</w:t>
      </w:r>
      <w:r w:rsidRPr="009B234C">
        <w:rPr>
          <w:rFonts w:ascii="Arial" w:eastAsia="Times New Roman" w:hAnsi="Arial" w:cs="Arial"/>
          <w:bCs/>
          <w:kern w:val="0"/>
          <w:lang w:eastAsia="pl-PL"/>
        </w:rPr>
        <w:t xml:space="preserve">”, a każda z osobna </w:t>
      </w:r>
      <w:r w:rsidRPr="009B234C">
        <w:rPr>
          <w:rFonts w:ascii="Arial" w:eastAsia="Times New Roman" w:hAnsi="Arial" w:cs="Arial"/>
          <w:b/>
          <w:bCs/>
          <w:kern w:val="0"/>
          <w:lang w:eastAsia="pl-PL"/>
        </w:rPr>
        <w:t>„Stroną”.</w:t>
      </w:r>
    </w:p>
    <w:p w:rsidR="004218E5" w:rsidRPr="009B234C" w:rsidRDefault="004218E5" w:rsidP="004218E5">
      <w:pPr>
        <w:spacing w:after="0" w:line="276" w:lineRule="auto"/>
        <w:ind w:left="510"/>
        <w:jc w:val="both"/>
        <w:rPr>
          <w:rFonts w:ascii="Arial" w:eastAsia="Adelle BS Office" w:hAnsi="Arial" w:cs="Arial"/>
          <w:kern w:val="0"/>
        </w:rPr>
      </w:pPr>
    </w:p>
    <w:p w:rsidR="004218E5" w:rsidRPr="009B234C" w:rsidRDefault="004218E5" w:rsidP="004218E5">
      <w:pPr>
        <w:autoSpaceDE w:val="0"/>
        <w:adjustRightInd w:val="0"/>
        <w:spacing w:after="0" w:line="276" w:lineRule="auto"/>
        <w:jc w:val="center"/>
        <w:rPr>
          <w:rFonts w:ascii="Arial" w:eastAsia="Times New Roman" w:hAnsi="Arial" w:cs="Arial"/>
          <w:color w:val="000000"/>
          <w:kern w:val="0"/>
          <w:lang w:eastAsia="pl-PL"/>
        </w:rPr>
      </w:pPr>
      <w:bookmarkStart w:id="0" w:name="_Toc306966357"/>
      <w:bookmarkStart w:id="1" w:name="_Ref197916692"/>
      <w:r w:rsidRPr="009B234C">
        <w:rPr>
          <w:rFonts w:ascii="Arial" w:eastAsia="Times New Roman" w:hAnsi="Arial" w:cs="Arial"/>
          <w:b/>
          <w:bCs/>
          <w:color w:val="000000"/>
          <w:kern w:val="0"/>
          <w:lang w:eastAsia="pl-PL"/>
        </w:rPr>
        <w:t>§ 1</w:t>
      </w:r>
    </w:p>
    <w:p w:rsidR="004218E5" w:rsidRPr="009B234C" w:rsidRDefault="004218E5" w:rsidP="004218E5">
      <w:pPr>
        <w:autoSpaceDE w:val="0"/>
        <w:adjustRightInd w:val="0"/>
        <w:spacing w:after="0" w:line="276" w:lineRule="auto"/>
        <w:jc w:val="center"/>
        <w:rPr>
          <w:rFonts w:ascii="Arial" w:eastAsia="Times New Roman" w:hAnsi="Arial" w:cs="Arial"/>
          <w:b/>
          <w:bCs/>
          <w:color w:val="000000"/>
          <w:kern w:val="0"/>
          <w:lang w:eastAsia="pl-PL"/>
        </w:rPr>
      </w:pPr>
      <w:r w:rsidRPr="009B234C">
        <w:rPr>
          <w:rFonts w:ascii="Arial" w:eastAsia="Times New Roman" w:hAnsi="Arial" w:cs="Arial"/>
          <w:b/>
          <w:bCs/>
          <w:color w:val="000000"/>
          <w:kern w:val="0"/>
          <w:lang w:eastAsia="pl-PL"/>
        </w:rPr>
        <w:t>Powierzenie przetwarzania danych osobowych</w:t>
      </w:r>
    </w:p>
    <w:p w:rsidR="004218E5" w:rsidRPr="009B234C" w:rsidRDefault="004218E5" w:rsidP="004218E5">
      <w:pPr>
        <w:autoSpaceDE w:val="0"/>
        <w:adjustRightInd w:val="0"/>
        <w:spacing w:after="0" w:line="276" w:lineRule="auto"/>
        <w:jc w:val="center"/>
        <w:rPr>
          <w:rFonts w:ascii="Arial" w:eastAsia="Times New Roman" w:hAnsi="Arial" w:cs="Arial"/>
          <w:b/>
          <w:color w:val="000000"/>
          <w:kern w:val="0"/>
          <w:lang w:eastAsia="pl-PL"/>
        </w:rPr>
      </w:pPr>
    </w:p>
    <w:p w:rsidR="004218E5" w:rsidRPr="009B234C" w:rsidRDefault="004218E5" w:rsidP="004218E5">
      <w:pPr>
        <w:widowControl/>
        <w:numPr>
          <w:ilvl w:val="0"/>
          <w:numId w:val="1"/>
        </w:numPr>
        <w:tabs>
          <w:tab w:val="left" w:pos="907"/>
        </w:tabs>
        <w:suppressAutoHyphens w:val="0"/>
        <w:autoSpaceDN/>
        <w:spacing w:after="0" w:line="276" w:lineRule="auto"/>
        <w:ind w:left="567" w:hanging="567"/>
        <w:jc w:val="both"/>
        <w:textAlignment w:val="auto"/>
        <w:rPr>
          <w:rFonts w:ascii="Arial" w:eastAsia="Times New Roman" w:hAnsi="Arial" w:cs="Arial"/>
          <w:color w:val="000000"/>
          <w:kern w:val="0"/>
          <w:lang w:eastAsia="pl-PL"/>
        </w:rPr>
      </w:pPr>
      <w:bookmarkStart w:id="2" w:name="_Hlk139871574"/>
      <w:r w:rsidRPr="009B234C">
        <w:rPr>
          <w:rFonts w:ascii="Arial" w:eastAsia="Adelle BS Office" w:hAnsi="Arial" w:cs="Arial"/>
          <w:kern w:val="0"/>
          <w:lang w:val="en-GB"/>
        </w:rPr>
        <w:t>Administrator</w:t>
      </w:r>
      <w:bookmarkEnd w:id="2"/>
      <w:r w:rsidRPr="009B234C">
        <w:rPr>
          <w:rFonts w:ascii="Arial" w:eastAsia="Adelle BS Office" w:hAnsi="Arial" w:cs="Arial"/>
          <w:kern w:val="0"/>
          <w:lang w:val="en-GB"/>
        </w:rPr>
        <w:t xml:space="preserve"> powierza ………………………., w trybie art. 28 Rozporządzenia Parlamentu Europejskiego i Rady Unii Europejskiej 2016/679 z dnia 27 kwietnia 2016 r. w sprawie ochrony osób fizycznych w związku z przetwarzaniem danych osobowych i w sprawie swobodnego przepływu takich danych oraz uchylenia dyrektywy 95/46/WE (dalej jako: „</w:t>
      </w:r>
      <w:r w:rsidRPr="009B234C">
        <w:rPr>
          <w:rFonts w:ascii="Arial" w:eastAsia="Adelle BS Office" w:hAnsi="Arial" w:cs="Arial"/>
          <w:b/>
          <w:kern w:val="0"/>
          <w:lang w:val="en-GB"/>
        </w:rPr>
        <w:t>Rozporządzenie</w:t>
      </w:r>
      <w:r w:rsidRPr="009B234C">
        <w:rPr>
          <w:rFonts w:ascii="Arial" w:eastAsia="Adelle BS Office" w:hAnsi="Arial" w:cs="Arial"/>
          <w:kern w:val="0"/>
          <w:lang w:val="en-GB"/>
        </w:rPr>
        <w:t xml:space="preserve">”) dane osobowe do przetwarzania, </w:t>
      </w:r>
      <w:r w:rsidRPr="009B234C">
        <w:rPr>
          <w:rFonts w:ascii="Arial" w:eastAsia="Times New Roman" w:hAnsi="Arial" w:cs="Arial"/>
          <w:color w:val="000000"/>
          <w:kern w:val="0"/>
          <w:lang w:eastAsia="pl-PL"/>
        </w:rPr>
        <w:t>wyłącznie w celu realizacji zdań wynikających z Umowy ………………. z dnia ………………(dalej jako: „</w:t>
      </w:r>
      <w:r w:rsidRPr="009B234C">
        <w:rPr>
          <w:rFonts w:ascii="Arial" w:eastAsia="Times New Roman" w:hAnsi="Arial" w:cs="Arial"/>
          <w:b/>
          <w:color w:val="000000"/>
          <w:kern w:val="0"/>
          <w:lang w:eastAsia="pl-PL"/>
        </w:rPr>
        <w:t>Umowa Główna</w:t>
      </w:r>
      <w:r w:rsidRPr="009B234C">
        <w:rPr>
          <w:rFonts w:ascii="Arial" w:eastAsia="Times New Roman" w:hAnsi="Arial" w:cs="Arial"/>
          <w:color w:val="000000"/>
          <w:kern w:val="0"/>
          <w:lang w:eastAsia="pl-PL"/>
        </w:rPr>
        <w:t>”), na zasadach i w zakresie określonym w niniejszej umowie (dalej jako: „</w:t>
      </w:r>
      <w:r w:rsidRPr="009B234C">
        <w:rPr>
          <w:rFonts w:ascii="Arial" w:eastAsia="Times New Roman" w:hAnsi="Arial" w:cs="Arial"/>
          <w:b/>
          <w:color w:val="000000"/>
          <w:kern w:val="0"/>
          <w:lang w:eastAsia="pl-PL"/>
        </w:rPr>
        <w:t>Umowa</w:t>
      </w:r>
      <w:r w:rsidRPr="009B234C">
        <w:rPr>
          <w:rFonts w:ascii="Arial" w:eastAsia="Times New Roman" w:hAnsi="Arial" w:cs="Arial"/>
          <w:color w:val="000000"/>
          <w:kern w:val="0"/>
          <w:lang w:eastAsia="pl-PL"/>
        </w:rPr>
        <w:t>”).</w:t>
      </w:r>
    </w:p>
    <w:p w:rsidR="004218E5" w:rsidRPr="009B234C" w:rsidRDefault="004218E5" w:rsidP="004218E5">
      <w:pPr>
        <w:widowControl/>
        <w:numPr>
          <w:ilvl w:val="0"/>
          <w:numId w:val="1"/>
        </w:numPr>
        <w:suppressAutoHyphens w:val="0"/>
        <w:autoSpaceDE w:val="0"/>
        <w:adjustRightInd w:val="0"/>
        <w:spacing w:before="120" w:after="120" w:line="276" w:lineRule="auto"/>
        <w:ind w:left="567" w:hanging="567"/>
        <w:jc w:val="both"/>
        <w:textAlignment w:val="auto"/>
        <w:rPr>
          <w:rFonts w:ascii="Arial" w:eastAsia="Times New Roman" w:hAnsi="Arial" w:cs="Arial"/>
          <w:color w:val="000000"/>
          <w:kern w:val="0"/>
          <w:lang w:eastAsia="pl-PL"/>
        </w:rPr>
      </w:pPr>
      <w:r w:rsidRPr="009B234C">
        <w:rPr>
          <w:rFonts w:ascii="Arial" w:eastAsia="Times New Roman" w:hAnsi="Arial" w:cs="Arial"/>
          <w:color w:val="000000"/>
          <w:kern w:val="0"/>
          <w:lang w:val="en-GB" w:eastAsia="pl-PL"/>
        </w:rPr>
        <w:t>Administrator</w:t>
      </w:r>
      <w:r w:rsidRPr="009B234C">
        <w:rPr>
          <w:rFonts w:ascii="Arial" w:eastAsia="Times New Roman" w:hAnsi="Arial" w:cs="Arial"/>
          <w:color w:val="000000"/>
          <w:kern w:val="0"/>
          <w:lang w:eastAsia="pl-PL"/>
        </w:rPr>
        <w:t xml:space="preserve"> oświadcza, że jest administratorem danych osobowych w myśl art. 4 pkt. 7 Rozporządzenia, które powierza ………………….. do przetwarzania, jako podmiotowi przetwarzającemu w myśl art. 4 pkt. 8 Rozporządzenia. </w:t>
      </w:r>
    </w:p>
    <w:p w:rsidR="004218E5" w:rsidRPr="009B234C" w:rsidRDefault="004218E5" w:rsidP="004218E5">
      <w:pPr>
        <w:autoSpaceDE w:val="0"/>
        <w:adjustRightInd w:val="0"/>
        <w:spacing w:after="0" w:line="276" w:lineRule="auto"/>
        <w:jc w:val="center"/>
        <w:rPr>
          <w:rFonts w:ascii="Arial" w:eastAsia="Times New Roman" w:hAnsi="Arial" w:cs="Arial"/>
          <w:b/>
          <w:color w:val="000000"/>
          <w:kern w:val="0"/>
          <w:lang w:eastAsia="pl-PL"/>
        </w:rPr>
      </w:pPr>
    </w:p>
    <w:p w:rsidR="004218E5" w:rsidRPr="009B234C" w:rsidRDefault="004218E5" w:rsidP="004218E5">
      <w:pPr>
        <w:autoSpaceDE w:val="0"/>
        <w:adjustRightInd w:val="0"/>
        <w:spacing w:after="0" w:line="276" w:lineRule="auto"/>
        <w:jc w:val="center"/>
        <w:rPr>
          <w:rFonts w:ascii="Arial" w:eastAsia="Times New Roman" w:hAnsi="Arial" w:cs="Arial"/>
          <w:b/>
          <w:color w:val="000000"/>
          <w:kern w:val="0"/>
          <w:lang w:eastAsia="pl-PL"/>
        </w:rPr>
      </w:pPr>
      <w:r w:rsidRPr="009B234C">
        <w:rPr>
          <w:rFonts w:ascii="Arial" w:eastAsia="Times New Roman" w:hAnsi="Arial" w:cs="Arial"/>
          <w:b/>
          <w:color w:val="000000"/>
          <w:kern w:val="0"/>
          <w:lang w:eastAsia="pl-PL"/>
        </w:rPr>
        <w:t>§ 2</w:t>
      </w:r>
    </w:p>
    <w:p w:rsidR="004218E5" w:rsidRPr="009B234C" w:rsidRDefault="004218E5" w:rsidP="004218E5">
      <w:pPr>
        <w:autoSpaceDE w:val="0"/>
        <w:adjustRightInd w:val="0"/>
        <w:spacing w:after="0" w:line="276" w:lineRule="auto"/>
        <w:jc w:val="center"/>
        <w:rPr>
          <w:rFonts w:ascii="Arial" w:eastAsia="Times New Roman" w:hAnsi="Arial" w:cs="Arial"/>
          <w:b/>
          <w:color w:val="000000"/>
          <w:kern w:val="0"/>
          <w:lang w:eastAsia="pl-PL"/>
        </w:rPr>
      </w:pPr>
      <w:r w:rsidRPr="009B234C">
        <w:rPr>
          <w:rFonts w:ascii="Arial" w:eastAsia="Times New Roman" w:hAnsi="Arial" w:cs="Arial"/>
          <w:b/>
          <w:color w:val="000000"/>
          <w:kern w:val="0"/>
          <w:lang w:eastAsia="pl-PL"/>
        </w:rPr>
        <w:t>Zakres i cel przetwarzania danych</w:t>
      </w:r>
    </w:p>
    <w:p w:rsidR="004218E5" w:rsidRPr="009B234C" w:rsidRDefault="004218E5" w:rsidP="004218E5">
      <w:pPr>
        <w:autoSpaceDE w:val="0"/>
        <w:adjustRightInd w:val="0"/>
        <w:spacing w:after="0" w:line="276" w:lineRule="auto"/>
        <w:jc w:val="center"/>
        <w:rPr>
          <w:rFonts w:ascii="Arial" w:eastAsia="Times New Roman" w:hAnsi="Arial" w:cs="Arial"/>
          <w:b/>
          <w:color w:val="000000"/>
          <w:kern w:val="0"/>
          <w:lang w:eastAsia="pl-PL"/>
        </w:rPr>
      </w:pPr>
    </w:p>
    <w:p w:rsidR="004218E5" w:rsidRPr="009B234C" w:rsidRDefault="004218E5" w:rsidP="004218E5">
      <w:pPr>
        <w:widowControl/>
        <w:numPr>
          <w:ilvl w:val="0"/>
          <w:numId w:val="8"/>
        </w:numPr>
        <w:tabs>
          <w:tab w:val="left" w:pos="907"/>
        </w:tabs>
        <w:suppressAutoHyphens w:val="0"/>
        <w:autoSpaceDN/>
        <w:spacing w:after="0" w:line="276" w:lineRule="auto"/>
        <w:ind w:left="426" w:hanging="568"/>
        <w:jc w:val="both"/>
        <w:textAlignment w:val="auto"/>
        <w:rPr>
          <w:rFonts w:ascii="Arial" w:eastAsia="Times New Roman" w:hAnsi="Arial" w:cs="Arial"/>
          <w:color w:val="000000"/>
          <w:kern w:val="0"/>
          <w:lang w:eastAsia="pl-PL"/>
        </w:rPr>
      </w:pPr>
      <w:r w:rsidRPr="009B234C">
        <w:rPr>
          <w:rFonts w:ascii="Arial" w:eastAsia="Times New Roman" w:hAnsi="Arial" w:cs="Arial"/>
          <w:color w:val="000000"/>
          <w:kern w:val="0"/>
          <w:lang w:eastAsia="pl-PL"/>
        </w:rPr>
        <w:t xml:space="preserve">Powierzone przez Administratora Dane osobowe będą przetwarzane przez Podmiot przetwarzający wyłącznie w celu, o którym mowa w § 1 ust. 1. </w:t>
      </w:r>
    </w:p>
    <w:p w:rsidR="004218E5" w:rsidRPr="009B234C" w:rsidRDefault="004218E5" w:rsidP="004218E5">
      <w:pPr>
        <w:widowControl/>
        <w:numPr>
          <w:ilvl w:val="0"/>
          <w:numId w:val="8"/>
        </w:numPr>
        <w:suppressAutoHyphens w:val="0"/>
        <w:autoSpaceDE w:val="0"/>
        <w:adjustRightInd w:val="0"/>
        <w:spacing w:after="0" w:line="276" w:lineRule="auto"/>
        <w:ind w:left="426" w:hanging="568"/>
        <w:jc w:val="both"/>
        <w:textAlignment w:val="auto"/>
        <w:rPr>
          <w:rFonts w:ascii="Arial" w:eastAsia="Times New Roman" w:hAnsi="Arial" w:cs="Arial"/>
          <w:color w:val="000000"/>
          <w:kern w:val="0"/>
          <w:lang w:eastAsia="pl-PL"/>
        </w:rPr>
      </w:pPr>
      <w:r w:rsidRPr="009B234C">
        <w:rPr>
          <w:rFonts w:ascii="Arial" w:eastAsia="Times New Roman" w:hAnsi="Arial" w:cs="Arial"/>
          <w:color w:val="000000"/>
          <w:kern w:val="0"/>
          <w:lang w:eastAsia="pl-PL"/>
        </w:rPr>
        <w:t>Podmiot przetwarzający będzie przetwarzał powierzone przez Administratora, następujące dane osobowe:</w:t>
      </w:r>
    </w:p>
    <w:p w:rsidR="004218E5" w:rsidRPr="009B234C" w:rsidRDefault="004218E5" w:rsidP="004218E5">
      <w:pPr>
        <w:widowControl/>
        <w:numPr>
          <w:ilvl w:val="0"/>
          <w:numId w:val="9"/>
        </w:numPr>
        <w:suppressAutoHyphens w:val="0"/>
        <w:autoSpaceDE w:val="0"/>
        <w:adjustRightInd w:val="0"/>
        <w:spacing w:after="0" w:line="276" w:lineRule="auto"/>
        <w:ind w:left="993" w:hanging="567"/>
        <w:jc w:val="both"/>
        <w:textAlignment w:val="auto"/>
        <w:rPr>
          <w:rFonts w:ascii="Arial" w:eastAsia="Times New Roman" w:hAnsi="Arial" w:cs="Arial"/>
          <w:kern w:val="0"/>
          <w:lang w:eastAsia="pl-PL"/>
        </w:rPr>
      </w:pPr>
      <w:r w:rsidRPr="009B234C">
        <w:rPr>
          <w:rFonts w:ascii="Arial" w:eastAsia="Times New Roman" w:hAnsi="Arial" w:cs="Arial"/>
          <w:color w:val="000000"/>
          <w:kern w:val="0"/>
          <w:lang w:eastAsia="pl-PL"/>
        </w:rPr>
        <w:t>Rodzaj danych osobowych:</w:t>
      </w:r>
    </w:p>
    <w:p w:rsidR="004218E5" w:rsidRPr="009B234C" w:rsidRDefault="004218E5" w:rsidP="004218E5">
      <w:pPr>
        <w:widowControl/>
        <w:numPr>
          <w:ilvl w:val="1"/>
          <w:numId w:val="9"/>
        </w:numPr>
        <w:suppressAutoHyphens w:val="0"/>
        <w:autoSpaceDE w:val="0"/>
        <w:adjustRightInd w:val="0"/>
        <w:spacing w:after="0" w:line="276" w:lineRule="auto"/>
        <w:ind w:left="993" w:hanging="567"/>
        <w:textAlignment w:val="auto"/>
        <w:rPr>
          <w:rFonts w:ascii="Arial" w:eastAsia="Times New Roman" w:hAnsi="Arial" w:cs="Arial"/>
          <w:kern w:val="0"/>
          <w:lang w:eastAsia="pl-PL"/>
        </w:rPr>
      </w:pPr>
      <w:r w:rsidRPr="009B234C">
        <w:rPr>
          <w:rFonts w:ascii="Arial" w:eastAsia="Times New Roman" w:hAnsi="Arial" w:cs="Arial"/>
          <w:kern w:val="0"/>
          <w:lang w:eastAsia="pl-PL"/>
        </w:rPr>
        <w:t>……………………………………………………………..</w:t>
      </w:r>
    </w:p>
    <w:p w:rsidR="004218E5" w:rsidRPr="009B234C" w:rsidRDefault="004218E5" w:rsidP="004218E5">
      <w:pPr>
        <w:widowControl/>
        <w:numPr>
          <w:ilvl w:val="1"/>
          <w:numId w:val="9"/>
        </w:numPr>
        <w:suppressAutoHyphens w:val="0"/>
        <w:autoSpaceDE w:val="0"/>
        <w:adjustRightInd w:val="0"/>
        <w:spacing w:after="0" w:line="276" w:lineRule="auto"/>
        <w:ind w:left="993" w:hanging="567"/>
        <w:textAlignment w:val="auto"/>
        <w:rPr>
          <w:rFonts w:ascii="Arial" w:eastAsia="Times New Roman" w:hAnsi="Arial" w:cs="Arial"/>
          <w:kern w:val="0"/>
          <w:lang w:eastAsia="pl-PL"/>
        </w:rPr>
      </w:pPr>
      <w:r w:rsidRPr="009B234C">
        <w:rPr>
          <w:rFonts w:ascii="Arial" w:eastAsia="Times New Roman" w:hAnsi="Arial" w:cs="Arial"/>
          <w:kern w:val="0"/>
          <w:lang w:eastAsia="pl-PL"/>
        </w:rPr>
        <w:t>……………………………………………………………….</w:t>
      </w:r>
    </w:p>
    <w:p w:rsidR="004218E5" w:rsidRPr="009B234C" w:rsidRDefault="004218E5" w:rsidP="004218E5">
      <w:pPr>
        <w:autoSpaceDE w:val="0"/>
        <w:adjustRightInd w:val="0"/>
        <w:spacing w:after="0" w:line="276" w:lineRule="auto"/>
        <w:ind w:left="993" w:hanging="567"/>
        <w:rPr>
          <w:rFonts w:ascii="Arial" w:eastAsia="Times New Roman" w:hAnsi="Arial" w:cs="Arial"/>
          <w:kern w:val="0"/>
          <w:lang w:eastAsia="pl-PL"/>
        </w:rPr>
      </w:pPr>
    </w:p>
    <w:p w:rsidR="004218E5" w:rsidRPr="009B234C" w:rsidRDefault="004218E5" w:rsidP="004218E5">
      <w:pPr>
        <w:widowControl/>
        <w:numPr>
          <w:ilvl w:val="0"/>
          <w:numId w:val="9"/>
        </w:numPr>
        <w:suppressAutoHyphens w:val="0"/>
        <w:autoSpaceDE w:val="0"/>
        <w:adjustRightInd w:val="0"/>
        <w:spacing w:after="0" w:line="276" w:lineRule="auto"/>
        <w:ind w:left="993" w:hanging="567"/>
        <w:textAlignment w:val="auto"/>
        <w:rPr>
          <w:rFonts w:ascii="Arial" w:eastAsia="Times New Roman" w:hAnsi="Arial" w:cs="Arial"/>
          <w:kern w:val="0"/>
          <w:lang w:eastAsia="pl-PL"/>
        </w:rPr>
      </w:pPr>
      <w:r w:rsidRPr="009B234C">
        <w:rPr>
          <w:rFonts w:ascii="Arial" w:eastAsia="Times New Roman" w:hAnsi="Arial" w:cs="Arial"/>
          <w:kern w:val="0"/>
          <w:lang w:eastAsia="pl-PL"/>
        </w:rPr>
        <w:t>Przetwarzanie danych będzie dotyczyć następujących kategorii osób:</w:t>
      </w:r>
    </w:p>
    <w:p w:rsidR="004218E5" w:rsidRPr="009B234C" w:rsidRDefault="004218E5" w:rsidP="004218E5">
      <w:pPr>
        <w:widowControl/>
        <w:numPr>
          <w:ilvl w:val="1"/>
          <w:numId w:val="9"/>
        </w:numPr>
        <w:suppressAutoHyphens w:val="0"/>
        <w:autoSpaceDE w:val="0"/>
        <w:adjustRightInd w:val="0"/>
        <w:spacing w:after="0" w:line="276" w:lineRule="auto"/>
        <w:textAlignment w:val="auto"/>
        <w:rPr>
          <w:rFonts w:ascii="Arial" w:eastAsia="Times New Roman" w:hAnsi="Arial" w:cs="Arial"/>
          <w:kern w:val="0"/>
          <w:lang w:eastAsia="pl-PL"/>
        </w:rPr>
      </w:pPr>
      <w:r w:rsidRPr="009B234C">
        <w:rPr>
          <w:rFonts w:ascii="Arial" w:eastAsia="Times New Roman" w:hAnsi="Arial" w:cs="Arial"/>
          <w:kern w:val="0"/>
          <w:lang w:eastAsia="pl-PL"/>
        </w:rPr>
        <w:t>………………………………………………………………</w:t>
      </w:r>
    </w:p>
    <w:p w:rsidR="004218E5" w:rsidRPr="009B234C" w:rsidRDefault="004218E5" w:rsidP="004218E5">
      <w:pPr>
        <w:widowControl/>
        <w:numPr>
          <w:ilvl w:val="1"/>
          <w:numId w:val="9"/>
        </w:numPr>
        <w:suppressAutoHyphens w:val="0"/>
        <w:autoSpaceDE w:val="0"/>
        <w:adjustRightInd w:val="0"/>
        <w:spacing w:after="0" w:line="276" w:lineRule="auto"/>
        <w:textAlignment w:val="auto"/>
        <w:rPr>
          <w:rFonts w:ascii="Arial" w:eastAsia="Times New Roman" w:hAnsi="Arial" w:cs="Arial"/>
          <w:kern w:val="0"/>
          <w:lang w:eastAsia="pl-PL"/>
        </w:rPr>
      </w:pPr>
      <w:r w:rsidRPr="009B234C">
        <w:rPr>
          <w:rFonts w:ascii="Arial" w:eastAsia="Times New Roman" w:hAnsi="Arial" w:cs="Arial"/>
          <w:kern w:val="0"/>
          <w:lang w:eastAsia="pl-PL"/>
        </w:rPr>
        <w:t>………………………………………………………………….</w:t>
      </w:r>
    </w:p>
    <w:p w:rsidR="004218E5" w:rsidRPr="009B234C" w:rsidRDefault="004218E5" w:rsidP="004218E5">
      <w:pPr>
        <w:autoSpaceDE w:val="0"/>
        <w:adjustRightInd w:val="0"/>
        <w:spacing w:after="0" w:line="276" w:lineRule="auto"/>
        <w:ind w:left="649"/>
        <w:rPr>
          <w:rFonts w:ascii="Arial" w:eastAsia="Times New Roman" w:hAnsi="Arial" w:cs="Arial"/>
          <w:kern w:val="0"/>
          <w:lang w:eastAsia="pl-PL"/>
        </w:rPr>
      </w:pPr>
    </w:p>
    <w:p w:rsidR="004218E5" w:rsidRPr="009B234C" w:rsidRDefault="004218E5" w:rsidP="004218E5">
      <w:pPr>
        <w:widowControl/>
        <w:numPr>
          <w:ilvl w:val="0"/>
          <w:numId w:val="8"/>
        </w:numPr>
        <w:suppressAutoHyphens w:val="0"/>
        <w:autoSpaceDE w:val="0"/>
        <w:adjustRightInd w:val="0"/>
        <w:spacing w:after="0" w:line="276" w:lineRule="auto"/>
        <w:jc w:val="both"/>
        <w:textAlignment w:val="auto"/>
        <w:rPr>
          <w:rFonts w:ascii="Arial" w:eastAsia="Times New Roman" w:hAnsi="Arial" w:cs="Arial"/>
          <w:bCs/>
          <w:kern w:val="0"/>
          <w:lang w:eastAsia="pl-PL"/>
        </w:rPr>
      </w:pPr>
      <w:r w:rsidRPr="009B234C">
        <w:rPr>
          <w:rFonts w:ascii="Arial" w:eastAsia="Times New Roman" w:hAnsi="Arial" w:cs="Arial"/>
          <w:bCs/>
          <w:kern w:val="0"/>
          <w:lang w:eastAsia="pl-PL"/>
        </w:rPr>
        <w:lastRenderedPageBreak/>
        <w:t>Zakres powierzenia, wskazany powyżej, może zostać w każdym momencie rozszerzony albo ograniczony przez Administratora. Informacja o ograniczeniu albo rozszerzeniu zakresu powierzenia może być udostępniona:</w:t>
      </w:r>
    </w:p>
    <w:p w:rsidR="004218E5" w:rsidRPr="009B234C" w:rsidRDefault="004218E5" w:rsidP="004218E5">
      <w:pPr>
        <w:widowControl/>
        <w:numPr>
          <w:ilvl w:val="1"/>
          <w:numId w:val="11"/>
        </w:numPr>
        <w:suppressAutoHyphens w:val="0"/>
        <w:autoSpaceDE w:val="0"/>
        <w:adjustRightInd w:val="0"/>
        <w:spacing w:after="0" w:line="276" w:lineRule="auto"/>
        <w:ind w:left="709" w:hanging="425"/>
        <w:jc w:val="both"/>
        <w:textAlignment w:val="auto"/>
        <w:rPr>
          <w:rFonts w:ascii="Arial" w:eastAsia="Times New Roman" w:hAnsi="Arial" w:cs="Arial"/>
          <w:bCs/>
          <w:kern w:val="0"/>
          <w:lang w:eastAsia="pl-PL"/>
        </w:rPr>
      </w:pPr>
      <w:r w:rsidRPr="009B234C">
        <w:rPr>
          <w:rFonts w:ascii="Arial" w:eastAsia="Times New Roman" w:hAnsi="Arial" w:cs="Arial"/>
          <w:bCs/>
          <w:kern w:val="0"/>
          <w:lang w:eastAsia="pl-PL"/>
        </w:rPr>
        <w:t>listownie na adres wskazany przez Podmiot przetwarzający w niniejszej Umowie;</w:t>
      </w:r>
    </w:p>
    <w:p w:rsidR="004218E5" w:rsidRPr="009B234C" w:rsidRDefault="004218E5" w:rsidP="004218E5">
      <w:pPr>
        <w:widowControl/>
        <w:numPr>
          <w:ilvl w:val="1"/>
          <w:numId w:val="11"/>
        </w:numPr>
        <w:suppressAutoHyphens w:val="0"/>
        <w:autoSpaceDE w:val="0"/>
        <w:adjustRightInd w:val="0"/>
        <w:spacing w:after="0" w:line="276" w:lineRule="auto"/>
        <w:ind w:left="709" w:hanging="425"/>
        <w:jc w:val="both"/>
        <w:textAlignment w:val="auto"/>
        <w:rPr>
          <w:rFonts w:ascii="Arial" w:eastAsia="Times New Roman" w:hAnsi="Arial" w:cs="Arial"/>
          <w:bCs/>
          <w:kern w:val="0"/>
          <w:lang w:eastAsia="pl-PL"/>
        </w:rPr>
      </w:pPr>
      <w:r w:rsidRPr="009B234C">
        <w:rPr>
          <w:rFonts w:ascii="Arial" w:eastAsia="Times New Roman" w:hAnsi="Arial" w:cs="Arial"/>
          <w:bCs/>
          <w:kern w:val="0"/>
          <w:lang w:eastAsia="pl-PL"/>
        </w:rPr>
        <w:t>na adres poczty elektronicznej Podmiotu przetwarzającego tj. …………..</w:t>
      </w:r>
      <w:r w:rsidRPr="009B234C">
        <w:rPr>
          <w:rFonts w:ascii="Arial" w:eastAsia="Times New Roman" w:hAnsi="Arial" w:cs="Arial"/>
          <w:bCs/>
          <w:color w:val="000000"/>
          <w:kern w:val="0"/>
          <w:lang w:eastAsia="pl-PL"/>
        </w:rPr>
        <w:t xml:space="preserve"> </w:t>
      </w:r>
      <w:r w:rsidRPr="009B234C">
        <w:rPr>
          <w:rFonts w:ascii="Arial" w:eastAsia="Times New Roman" w:hAnsi="Arial" w:cs="Arial"/>
          <w:bCs/>
          <w:kern w:val="0"/>
          <w:lang w:eastAsia="pl-PL"/>
        </w:rPr>
        <w:t xml:space="preserve"> </w:t>
      </w:r>
      <w:r w:rsidRPr="009B234C">
        <w:rPr>
          <w:rFonts w:ascii="Arial" w:eastAsia="Times New Roman" w:hAnsi="Arial" w:cs="Arial"/>
          <w:bCs/>
          <w:kern w:val="0"/>
          <w:lang w:eastAsia="pl-PL"/>
        </w:rPr>
        <w:br/>
        <w:t>w zabezpieczonej wiadomości elektronicznej.</w:t>
      </w:r>
    </w:p>
    <w:p w:rsidR="004218E5" w:rsidRPr="009B234C" w:rsidRDefault="004218E5" w:rsidP="004218E5">
      <w:pPr>
        <w:tabs>
          <w:tab w:val="left" w:pos="907"/>
        </w:tabs>
        <w:spacing w:after="0" w:line="276" w:lineRule="auto"/>
        <w:ind w:left="768"/>
        <w:jc w:val="both"/>
        <w:rPr>
          <w:rFonts w:ascii="Arial" w:eastAsia="Adelle BS Office" w:hAnsi="Arial" w:cs="Arial"/>
          <w:kern w:val="0"/>
        </w:rPr>
      </w:pPr>
    </w:p>
    <w:bookmarkEnd w:id="0"/>
    <w:bookmarkEnd w:id="1"/>
    <w:p w:rsidR="004218E5" w:rsidRPr="009B234C" w:rsidRDefault="004218E5" w:rsidP="004218E5">
      <w:pPr>
        <w:spacing w:after="0" w:line="276" w:lineRule="auto"/>
        <w:jc w:val="center"/>
        <w:rPr>
          <w:rFonts w:ascii="Arial" w:eastAsia="Times New Roman" w:hAnsi="Arial" w:cs="Arial"/>
          <w:b/>
          <w:kern w:val="0"/>
          <w:lang w:eastAsia="pl-PL"/>
        </w:rPr>
      </w:pPr>
      <w:r w:rsidRPr="009B234C">
        <w:rPr>
          <w:rFonts w:ascii="Arial" w:eastAsia="Times New Roman" w:hAnsi="Arial" w:cs="Arial"/>
          <w:b/>
          <w:kern w:val="0"/>
          <w:lang w:eastAsia="pl-PL"/>
        </w:rPr>
        <w:t>§ 3</w:t>
      </w:r>
    </w:p>
    <w:p w:rsidR="004218E5" w:rsidRPr="009B234C" w:rsidRDefault="004218E5" w:rsidP="004218E5">
      <w:pPr>
        <w:spacing w:after="0" w:line="276" w:lineRule="auto"/>
        <w:jc w:val="center"/>
        <w:rPr>
          <w:rFonts w:ascii="Arial" w:eastAsia="Times New Roman" w:hAnsi="Arial" w:cs="Arial"/>
          <w:b/>
          <w:kern w:val="0"/>
          <w:lang w:eastAsia="pl-PL"/>
        </w:rPr>
      </w:pPr>
      <w:r w:rsidRPr="009B234C">
        <w:rPr>
          <w:rFonts w:ascii="Arial" w:eastAsia="Times New Roman" w:hAnsi="Arial" w:cs="Arial"/>
          <w:b/>
          <w:kern w:val="0"/>
          <w:lang w:eastAsia="pl-PL"/>
        </w:rPr>
        <w:t xml:space="preserve">Obowiązki Podmiotu przetwarzającego </w:t>
      </w:r>
    </w:p>
    <w:p w:rsidR="004218E5" w:rsidRPr="009B234C" w:rsidRDefault="004218E5" w:rsidP="004218E5">
      <w:pPr>
        <w:spacing w:after="0" w:line="276" w:lineRule="auto"/>
        <w:rPr>
          <w:rFonts w:ascii="Arial" w:eastAsia="Times New Roman" w:hAnsi="Arial" w:cs="Arial"/>
          <w:kern w:val="0"/>
          <w:lang w:eastAsia="pl-PL"/>
        </w:rPr>
      </w:pPr>
    </w:p>
    <w:p w:rsidR="004218E5" w:rsidRPr="009B234C" w:rsidRDefault="004218E5" w:rsidP="004218E5">
      <w:pPr>
        <w:widowControl/>
        <w:numPr>
          <w:ilvl w:val="0"/>
          <w:numId w:val="2"/>
        </w:numPr>
        <w:tabs>
          <w:tab w:val="left" w:pos="907"/>
        </w:tabs>
        <w:suppressAutoHyphens w:val="0"/>
        <w:autoSpaceDN/>
        <w:spacing w:after="0" w:line="276" w:lineRule="auto"/>
        <w:ind w:left="284" w:hanging="426"/>
        <w:jc w:val="both"/>
        <w:textAlignment w:val="auto"/>
        <w:rPr>
          <w:rFonts w:ascii="Arial" w:eastAsia="Adelle BS Office" w:hAnsi="Arial" w:cs="Arial"/>
          <w:kern w:val="0"/>
        </w:rPr>
      </w:pPr>
      <w:r w:rsidRPr="009B234C">
        <w:rPr>
          <w:rFonts w:ascii="Arial" w:eastAsia="Adelle BS Office" w:hAnsi="Arial" w:cs="Arial"/>
          <w:kern w:val="0"/>
        </w:rPr>
        <w:t>Podmiot przetwarzający przetwarza dane osobowe wyłącznie na udokumentowane polecenie Administratora. Za udokumentowane polecenie Administratora Strony zgodnie uznają Umowę Główną.</w:t>
      </w:r>
    </w:p>
    <w:p w:rsidR="004218E5" w:rsidRPr="009B234C" w:rsidRDefault="004218E5" w:rsidP="004218E5">
      <w:pPr>
        <w:widowControl/>
        <w:numPr>
          <w:ilvl w:val="0"/>
          <w:numId w:val="2"/>
        </w:numPr>
        <w:tabs>
          <w:tab w:val="left" w:pos="907"/>
        </w:tabs>
        <w:suppressAutoHyphens w:val="0"/>
        <w:autoSpaceDN/>
        <w:spacing w:after="0" w:line="276" w:lineRule="auto"/>
        <w:ind w:left="284" w:hanging="426"/>
        <w:jc w:val="both"/>
        <w:textAlignment w:val="auto"/>
        <w:rPr>
          <w:rFonts w:ascii="Arial" w:eastAsia="Adelle BS Office" w:hAnsi="Arial" w:cs="Arial"/>
          <w:kern w:val="0"/>
        </w:rPr>
      </w:pPr>
      <w:r w:rsidRPr="009B234C">
        <w:rPr>
          <w:rFonts w:ascii="Arial" w:eastAsia="Adelle BS Office" w:hAnsi="Arial" w:cs="Arial"/>
          <w:kern w:val="0"/>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4218E5" w:rsidRPr="009B234C" w:rsidRDefault="004218E5" w:rsidP="004218E5">
      <w:pPr>
        <w:widowControl/>
        <w:numPr>
          <w:ilvl w:val="0"/>
          <w:numId w:val="2"/>
        </w:numPr>
        <w:tabs>
          <w:tab w:val="left" w:pos="907"/>
        </w:tabs>
        <w:suppressAutoHyphens w:val="0"/>
        <w:autoSpaceDN/>
        <w:spacing w:after="0" w:line="276" w:lineRule="auto"/>
        <w:ind w:left="284" w:hanging="426"/>
        <w:jc w:val="both"/>
        <w:textAlignment w:val="auto"/>
        <w:rPr>
          <w:rFonts w:ascii="Arial" w:eastAsia="Adelle BS Office" w:hAnsi="Arial" w:cs="Arial"/>
          <w:kern w:val="0"/>
        </w:rPr>
      </w:pPr>
      <w:r w:rsidRPr="009B234C">
        <w:rPr>
          <w:rFonts w:ascii="Arial" w:eastAsia="Adelle BS Office" w:hAnsi="Arial" w:cs="Arial"/>
          <w:kern w:val="0"/>
        </w:rPr>
        <w:t>Podmiot przetwarzający zobowiązuje się dołożyć należytej staranności przy przetwarzaniu powierzonych danych osobowych</w:t>
      </w:r>
      <w:r>
        <w:rPr>
          <w:rFonts w:ascii="Arial" w:eastAsia="Adelle BS Office" w:hAnsi="Arial" w:cs="Arial"/>
          <w:kern w:val="0"/>
        </w:rPr>
        <w:t>, spełnia obowiązki o których mowa w art. 28 Rozporządzenia.</w:t>
      </w:r>
    </w:p>
    <w:p w:rsidR="004218E5" w:rsidRPr="009B234C" w:rsidRDefault="004218E5" w:rsidP="004218E5">
      <w:pPr>
        <w:widowControl/>
        <w:numPr>
          <w:ilvl w:val="0"/>
          <w:numId w:val="2"/>
        </w:numPr>
        <w:tabs>
          <w:tab w:val="left" w:pos="907"/>
        </w:tabs>
        <w:suppressAutoHyphens w:val="0"/>
        <w:autoSpaceDN/>
        <w:spacing w:after="0" w:line="276" w:lineRule="auto"/>
        <w:ind w:left="284" w:hanging="426"/>
        <w:jc w:val="both"/>
        <w:textAlignment w:val="auto"/>
        <w:rPr>
          <w:rFonts w:ascii="Arial" w:eastAsia="Adelle BS Office" w:hAnsi="Arial" w:cs="Arial"/>
          <w:kern w:val="0"/>
        </w:rPr>
      </w:pPr>
      <w:r w:rsidRPr="009B234C">
        <w:rPr>
          <w:rFonts w:ascii="Arial" w:eastAsia="Adelle BS Office" w:hAnsi="Arial" w:cs="Arial"/>
          <w:kern w:val="0"/>
        </w:rPr>
        <w:t>Ponadto, Podmiot przetwarzający zobowiązuje się:</w:t>
      </w:r>
    </w:p>
    <w:p w:rsidR="004218E5" w:rsidRPr="009B234C" w:rsidRDefault="004218E5" w:rsidP="004218E5">
      <w:pPr>
        <w:widowControl/>
        <w:numPr>
          <w:ilvl w:val="1"/>
          <w:numId w:val="12"/>
        </w:numPr>
        <w:tabs>
          <w:tab w:val="left" w:pos="851"/>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przetwarzać dane osobowe wyłącznie w celu i zakresie określonym w Umowie Głównej;</w:t>
      </w:r>
    </w:p>
    <w:p w:rsidR="004218E5" w:rsidRPr="009B234C" w:rsidRDefault="004218E5" w:rsidP="004218E5">
      <w:pPr>
        <w:widowControl/>
        <w:numPr>
          <w:ilvl w:val="1"/>
          <w:numId w:val="12"/>
        </w:numPr>
        <w:tabs>
          <w:tab w:val="left" w:pos="851"/>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przetwarzać dane osobowe zgodnie z obowiązującymi przepisami oraz stosować odpowiednie środki techniczne i organizacyjne służące bezpieczeństwu danych osobowych, w szczególności przetwarzać dane osobowe zgodnie z Rozporządzeniem, ustawą z dnia 10 maja 2018 r. o ochronie danych osobowych;</w:t>
      </w:r>
    </w:p>
    <w:p w:rsidR="004218E5" w:rsidRPr="009B234C" w:rsidRDefault="004218E5" w:rsidP="004218E5">
      <w:pPr>
        <w:widowControl/>
        <w:numPr>
          <w:ilvl w:val="1"/>
          <w:numId w:val="12"/>
        </w:numPr>
        <w:tabs>
          <w:tab w:val="left" w:pos="851"/>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 xml:space="preserve">posługiwać się przy przetwarzaniu danych jedynie osobami, którym zostało udzielone imienne upoważnienie do przetwarzania danych w formie pisemnej; </w:t>
      </w:r>
    </w:p>
    <w:p w:rsidR="004218E5" w:rsidRPr="009B234C" w:rsidRDefault="004218E5" w:rsidP="004218E5">
      <w:pPr>
        <w:widowControl/>
        <w:numPr>
          <w:ilvl w:val="1"/>
          <w:numId w:val="12"/>
        </w:numPr>
        <w:tabs>
          <w:tab w:val="left" w:pos="851"/>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prowadzić ewidencję osób upoważnionych do przetwarzania powierzonych Danych osobowych i na każdorazowe żądanie udostępnić ją Administratorowi;</w:t>
      </w:r>
    </w:p>
    <w:p w:rsidR="004218E5" w:rsidRPr="009B234C" w:rsidRDefault="004218E5" w:rsidP="004218E5">
      <w:pPr>
        <w:widowControl/>
        <w:numPr>
          <w:ilvl w:val="1"/>
          <w:numId w:val="12"/>
        </w:numPr>
        <w:tabs>
          <w:tab w:val="left" w:pos="851"/>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zobowiązać, w formie pisemnej, osoby, którymi posługuje się przy wykonywaniu Umowy, do zachowania danych osobowych w tajemnicy;</w:t>
      </w:r>
    </w:p>
    <w:p w:rsidR="004218E5" w:rsidRPr="009B234C" w:rsidRDefault="004218E5" w:rsidP="004218E5">
      <w:pPr>
        <w:widowControl/>
        <w:numPr>
          <w:ilvl w:val="1"/>
          <w:numId w:val="12"/>
        </w:numPr>
        <w:tabs>
          <w:tab w:val="left" w:pos="851"/>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współpracować z Administratorem w razie prowadzenia kontroli w zakresie przetwarzania danych osobowych przez uprawniony organ lub w związku z prowadzonym przez Administratora sprawdzeniem (audytem);</w:t>
      </w:r>
    </w:p>
    <w:p w:rsidR="004218E5" w:rsidRPr="009B234C" w:rsidRDefault="004218E5" w:rsidP="004218E5">
      <w:pPr>
        <w:widowControl/>
        <w:numPr>
          <w:ilvl w:val="1"/>
          <w:numId w:val="12"/>
        </w:numPr>
        <w:tabs>
          <w:tab w:val="left" w:pos="851"/>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przekazywać Administratorowi kopie protokołów kontroli, wystąpień lub stanowisk organów przeprowadzających kontrolę w zakresie przetwarzania danych osobowych, skierowanych do Procesora bez odrębnego wezwania Administratora, nie później niż w ciągu 5 dni roboczych od dnia ich otrzymania;</w:t>
      </w:r>
    </w:p>
    <w:p w:rsidR="004218E5" w:rsidRPr="009B234C" w:rsidRDefault="004218E5" w:rsidP="004218E5">
      <w:pPr>
        <w:widowControl/>
        <w:numPr>
          <w:ilvl w:val="1"/>
          <w:numId w:val="12"/>
        </w:numPr>
        <w:tabs>
          <w:tab w:val="left" w:pos="851"/>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w razie potrzeby i na żądanie Administratora pomagać mu poprzez odpowiednie środki techniczne i organizacyjne wywiązać się z obowiązku odpowiadania na żądania osoby, której dane dotyczą, w zakresie wykonywania jej praw określonych w rozdziale III RODO;</w:t>
      </w:r>
    </w:p>
    <w:p w:rsidR="004218E5" w:rsidRPr="009B234C" w:rsidRDefault="004218E5" w:rsidP="004218E5">
      <w:pPr>
        <w:widowControl/>
        <w:numPr>
          <w:ilvl w:val="1"/>
          <w:numId w:val="12"/>
        </w:numPr>
        <w:tabs>
          <w:tab w:val="left" w:pos="851"/>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niezwłocznie poinformować Administratora o otrzymaniu od osoby, której dane dotyczą, żądania w zakresie wykonywania praw osoby określonych w rozdziale III RODO, a także udostępnić treść korespondencji zawierającej takie żądanie;</w:t>
      </w:r>
    </w:p>
    <w:p w:rsidR="004218E5" w:rsidRPr="009B234C" w:rsidRDefault="004218E5" w:rsidP="004218E5">
      <w:pPr>
        <w:widowControl/>
        <w:numPr>
          <w:ilvl w:val="1"/>
          <w:numId w:val="12"/>
        </w:numPr>
        <w:tabs>
          <w:tab w:val="left" w:pos="851"/>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lastRenderedPageBreak/>
        <w:t>w razie potrzeby i na żądanie Administratora pomagać Administratorowi wywiązywać się z obowiązków określonych w</w:t>
      </w:r>
      <w:r>
        <w:rPr>
          <w:rFonts w:ascii="Arial" w:eastAsia="Adelle BS Office" w:hAnsi="Arial" w:cs="Arial"/>
          <w:kern w:val="0"/>
        </w:rPr>
        <w:t xml:space="preserve"> </w:t>
      </w:r>
      <w:r w:rsidRPr="009B234C">
        <w:rPr>
          <w:rFonts w:ascii="Arial" w:eastAsia="Adelle BS Office" w:hAnsi="Arial" w:cs="Arial"/>
          <w:kern w:val="0"/>
        </w:rPr>
        <w:t>art. 32 - 36 RODO.</w:t>
      </w:r>
    </w:p>
    <w:p w:rsidR="004218E5" w:rsidRPr="009B234C" w:rsidRDefault="004218E5" w:rsidP="004218E5">
      <w:pPr>
        <w:widowControl/>
        <w:numPr>
          <w:ilvl w:val="0"/>
          <w:numId w:val="2"/>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Podmiot przetwarzający oświadcza, że zapewnia wystarczające gwarancje wdrożenia odpowiednich środków technicznych i organizacyjnych, by przetwarzanie danych osobowych odbywało się zgodnie z wymogami RODO i chroniło prawa osób, których te dane dotyczą.</w:t>
      </w:r>
    </w:p>
    <w:p w:rsidR="004218E5" w:rsidRPr="009B234C" w:rsidRDefault="004218E5" w:rsidP="004218E5">
      <w:pPr>
        <w:widowControl/>
        <w:numPr>
          <w:ilvl w:val="0"/>
          <w:numId w:val="2"/>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Podmiot przetwarzający uznaje obowiązek ochrony danych osobowych za obowiązek wszystkich członków swojego personelu, pracowników, współpracowników, podwykonawców oraz innych osób, którymi posługuje się przy wykonywaniu Umowy, niezależnie od stosunku prawnego łączącego Podmiotu Przetwarzającego z powyższymi osobami. Jednocześnie Podmiot przetwarzający zobowiązuje się, że w przypadku, gdy którakolwiek z osób wskazanych w zdaniu poprzednim naruszy zasady przestrzegania ochrony danych osobowych, Podmiot przetwarzający niezwłocznie odsunie ją od wykonywania czynności związanych z Umową oraz uniemożliwi jej dostęp do jakichkolwiek danych osobowych.</w:t>
      </w:r>
    </w:p>
    <w:p w:rsidR="004218E5" w:rsidRPr="009B234C" w:rsidRDefault="004218E5" w:rsidP="004218E5">
      <w:pPr>
        <w:widowControl/>
        <w:numPr>
          <w:ilvl w:val="0"/>
          <w:numId w:val="2"/>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Podmiot przetwarzający zobowiązany jest niezwłocznie, jednakże nie później niż w ciągu 5 dni roboczych od dnia powzięcia informacji, zawiadomić Administratora o:</w:t>
      </w:r>
    </w:p>
    <w:p w:rsidR="004218E5" w:rsidRPr="009B234C" w:rsidRDefault="004218E5" w:rsidP="004218E5">
      <w:pPr>
        <w:widowControl/>
        <w:numPr>
          <w:ilvl w:val="1"/>
          <w:numId w:val="13"/>
        </w:numPr>
        <w:tabs>
          <w:tab w:val="left" w:pos="851"/>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prowadzonej lub planowanej kontroli w zakresie przetwarzania danych osobowych u Podmiotu przetwarzającego oraz umożliwić Administratorowi udział w tej kontroli, o ile nie sprzeciwiają się temu przepisy prawa bezwzględnie obowiązującego ani organ prowadzący kontrolę;</w:t>
      </w:r>
    </w:p>
    <w:p w:rsidR="004218E5" w:rsidRPr="009B234C" w:rsidRDefault="004218E5" w:rsidP="004218E5">
      <w:pPr>
        <w:widowControl/>
        <w:numPr>
          <w:ilvl w:val="1"/>
          <w:numId w:val="13"/>
        </w:numPr>
        <w:tabs>
          <w:tab w:val="left" w:pos="851"/>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wszelkich czynnościach ze swoim udziałem w sprawach dotyczących ochrony danych osobowych prowadzonych przez organy administracji państwowej lub samorządowej, w tym w szczególności przez krajowy organ nadzoru (w tym w szczególności wszelkiej korespondencji z ww. organami, decyzjach przez nie wydanych, rozpatrywanych skarg, prowadzonych lub zapowiedzianych kontrolach), Policję lub sąd (w tym w szczególności wszelkich postępowaniach, których przedmiotem byłoby powierzenie przetwarzania danych osobowych), chyba że będzie to sprzeczne z decyzją wydaną przez organy administracji publicznej lub z przepisami prawa – o których posiada wiedzę.</w:t>
      </w:r>
    </w:p>
    <w:p w:rsidR="004218E5" w:rsidRPr="009B234C" w:rsidRDefault="004218E5" w:rsidP="004218E5">
      <w:pPr>
        <w:widowControl/>
        <w:numPr>
          <w:ilvl w:val="0"/>
          <w:numId w:val="2"/>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 xml:space="preserve">Podmiot przetwarzający zobowiązany jest niezwłocznie, nie później jednak niż w ciągu 24 godzin od powzięcia o tym wiadomości, zawiadomić Administratora, wysyłając wiadomość na adres e-mail: </w:t>
      </w:r>
      <w:hyperlink r:id="rId5" w:history="1">
        <w:r w:rsidRPr="009B234C">
          <w:rPr>
            <w:rStyle w:val="Hipercze"/>
            <w:rFonts w:ascii="Arial" w:hAnsi="Arial" w:cs="Arial"/>
          </w:rPr>
          <w:t>………………………..</w:t>
        </w:r>
      </w:hyperlink>
      <w:r w:rsidRPr="009B234C">
        <w:rPr>
          <w:rFonts w:ascii="Arial" w:hAnsi="Arial" w:cs="Arial"/>
        </w:rPr>
        <w:t xml:space="preserve"> </w:t>
      </w:r>
      <w:r w:rsidRPr="009B234C">
        <w:rPr>
          <w:rFonts w:ascii="Arial" w:eastAsia="Adelle BS Office" w:hAnsi="Arial" w:cs="Arial"/>
          <w:kern w:val="0"/>
        </w:rPr>
        <w:t>o każdym wykrytym przez Podmiot przetwarzający Incydencie, przez który rozumie się naruszenie ochrony danych osobowych.</w:t>
      </w:r>
    </w:p>
    <w:p w:rsidR="004218E5" w:rsidRPr="009B234C" w:rsidRDefault="004218E5" w:rsidP="004218E5">
      <w:pPr>
        <w:widowControl/>
        <w:numPr>
          <w:ilvl w:val="0"/>
          <w:numId w:val="2"/>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Nie później niż w ciągu 24 godzin od powzięcia wiadomości o Incydencie Podmiot przetwarzający zobowiązany jest przekazać Administratorowi wysyłając wiadomość na adres e-mail: …………………….</w:t>
      </w:r>
      <w:r w:rsidRPr="009B234C">
        <w:rPr>
          <w:rFonts w:ascii="Arial" w:hAnsi="Arial" w:cs="Arial"/>
          <w:kern w:val="0"/>
        </w:rPr>
        <w:t xml:space="preserve">, </w:t>
      </w:r>
      <w:r w:rsidRPr="009B234C">
        <w:rPr>
          <w:rFonts w:ascii="Arial" w:eastAsia="Adelle BS Office" w:hAnsi="Arial" w:cs="Arial"/>
          <w:kern w:val="0"/>
        </w:rPr>
        <w:t>co najmniej następujące informacje:</w:t>
      </w:r>
    </w:p>
    <w:p w:rsidR="004218E5" w:rsidRPr="009B234C" w:rsidRDefault="004218E5" w:rsidP="004218E5">
      <w:pPr>
        <w:widowControl/>
        <w:numPr>
          <w:ilvl w:val="1"/>
          <w:numId w:val="14"/>
        </w:numPr>
        <w:tabs>
          <w:tab w:val="left" w:pos="907"/>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szczegółowy opis Incydentu;</w:t>
      </w:r>
    </w:p>
    <w:p w:rsidR="004218E5" w:rsidRPr="009B234C" w:rsidRDefault="004218E5" w:rsidP="004218E5">
      <w:pPr>
        <w:widowControl/>
        <w:numPr>
          <w:ilvl w:val="1"/>
          <w:numId w:val="14"/>
        </w:numPr>
        <w:tabs>
          <w:tab w:val="left" w:pos="907"/>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imię i nazwisko oraz dane kontaktowe do osoby, mogącej udzielić dalszych informacji o Incydencie;</w:t>
      </w:r>
    </w:p>
    <w:p w:rsidR="004218E5" w:rsidRPr="009B234C" w:rsidRDefault="004218E5" w:rsidP="004218E5">
      <w:pPr>
        <w:widowControl/>
        <w:numPr>
          <w:ilvl w:val="1"/>
          <w:numId w:val="14"/>
        </w:numPr>
        <w:tabs>
          <w:tab w:val="left" w:pos="907"/>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opis zastosowanych przez Procesora środków w celu zminimalizowania ewentualnych negatywnych skutków Incydentu.</w:t>
      </w:r>
    </w:p>
    <w:p w:rsidR="004218E5" w:rsidRPr="009B234C" w:rsidRDefault="004218E5" w:rsidP="004218E5">
      <w:pPr>
        <w:widowControl/>
        <w:numPr>
          <w:ilvl w:val="0"/>
          <w:numId w:val="2"/>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 xml:space="preserve">Podmiot przetwarzający zobowiązany jest niezwłocznie, jednakże nie później niż w ciągu 24 godzin od powzięcia o tym wiadomości, przekazać Administratorowi wszelkie dokumenty i informacje związane z Incydentem, niezbędne Administratorowi do naprawienia Incydentu, na każde żądanie Administratora. Administrator przyjmuje do </w:t>
      </w:r>
      <w:r w:rsidRPr="009B234C">
        <w:rPr>
          <w:rFonts w:ascii="Arial" w:eastAsia="Adelle BS Office" w:hAnsi="Arial" w:cs="Arial"/>
          <w:kern w:val="0"/>
        </w:rPr>
        <w:lastRenderedPageBreak/>
        <w:t>wiadomości i potwierdza, że takie dokumenty lub informacje mogą stanowić Informację Chronioną, do których mają zastosowanie postanowienia Umowy.</w:t>
      </w:r>
    </w:p>
    <w:p w:rsidR="004218E5" w:rsidRPr="009B234C" w:rsidRDefault="004218E5" w:rsidP="004218E5">
      <w:pPr>
        <w:widowControl/>
        <w:numPr>
          <w:ilvl w:val="0"/>
          <w:numId w:val="2"/>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 xml:space="preserve">Podmiot przetwarzający </w:t>
      </w:r>
      <w:bookmarkStart w:id="3" w:name="_Hlk536691982"/>
      <w:r w:rsidRPr="009B234C">
        <w:rPr>
          <w:rFonts w:ascii="Arial" w:eastAsia="Adelle BS Office" w:hAnsi="Arial" w:cs="Arial"/>
          <w:kern w:val="0"/>
        </w:rPr>
        <w:t xml:space="preserve">powinien uwzględnić zalecenia </w:t>
      </w:r>
      <w:bookmarkEnd w:id="3"/>
      <w:r w:rsidRPr="009B234C">
        <w:rPr>
          <w:rFonts w:ascii="Arial" w:eastAsia="Adelle BS Office" w:hAnsi="Arial" w:cs="Arial"/>
          <w:kern w:val="0"/>
        </w:rPr>
        <w:t xml:space="preserve">Administratora wypracowanych z udziałem Podmiotu przetwarzającego w celu zminimalizowania ewentualnych negatywnych skutków Incydentu i zapobiegnięcia jego powtórzeniu w przyszłości. Wypracowane zalecenia będą miały formę pisemną. </w:t>
      </w:r>
    </w:p>
    <w:p w:rsidR="004218E5" w:rsidRPr="009B234C" w:rsidRDefault="004218E5" w:rsidP="004218E5">
      <w:pPr>
        <w:widowControl/>
        <w:numPr>
          <w:ilvl w:val="0"/>
          <w:numId w:val="2"/>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Podmiot przetwarzający zobowiązany jest niezwłocznie informować Administratora o wiadomych mu próbach naruszenia ochrony danych osobowych lub innych podobnych zdarzeniach, przedstawiających dla bezpieczeństwa danych osobowych ryzyko wyższe niż zwykle występujące u Procesora w ramach bieżącego wykonywania Umowy.</w:t>
      </w:r>
    </w:p>
    <w:p w:rsidR="004218E5" w:rsidRPr="009B234C" w:rsidRDefault="004218E5" w:rsidP="004218E5">
      <w:pPr>
        <w:widowControl/>
        <w:numPr>
          <w:ilvl w:val="0"/>
          <w:numId w:val="2"/>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Podmiot przetwarzający niezwłocznie, lecz nie później niż w terminie 7 dni od dnia zakończenia obowiązywania Umowy (niezależnie od przyczyny), zobowiązany będzie do komisyjnego zniszczenia wszelkich materialnych dokumentów, informacji lub nośników, zawierających dane osobowe (chyba że Administrator zażąda ich zwrotu) oraz do usunięcia wszelkich niematerialnych dokumentów, informacji lub nośników, zawierających dane osobowe, z zastrzeżeniem uprawnienia do zachowania tych danych osobowych, których dalsze przetwarzanie przez Podmiot przetwarzający jest wymagane przepisami prawa lub decyzją/orzeczeniem uprawnionego organu. W terminie wskazanym w zdaniu poprzedzającym, Podmiot Przetwarzający złoży oświadczenie potwierdzające wykonanie ww. czynności i doręczy je Administratorowi na adres wskazany w komparycji Umowy lub wskazany przez Administratora.</w:t>
      </w:r>
    </w:p>
    <w:p w:rsidR="004218E5" w:rsidRPr="009B234C" w:rsidRDefault="004218E5" w:rsidP="004218E5">
      <w:pPr>
        <w:spacing w:after="0" w:line="276" w:lineRule="auto"/>
        <w:rPr>
          <w:rFonts w:ascii="Arial" w:eastAsia="Times New Roman" w:hAnsi="Arial" w:cs="Arial"/>
          <w:kern w:val="0"/>
          <w:lang w:eastAsia="pl-PL"/>
        </w:rPr>
      </w:pPr>
    </w:p>
    <w:p w:rsidR="004218E5" w:rsidRPr="009B234C" w:rsidRDefault="004218E5" w:rsidP="004218E5">
      <w:pPr>
        <w:spacing w:after="0" w:line="276" w:lineRule="auto"/>
        <w:jc w:val="center"/>
        <w:rPr>
          <w:rFonts w:ascii="Arial" w:eastAsia="Times New Roman" w:hAnsi="Arial" w:cs="Arial"/>
          <w:b/>
          <w:kern w:val="0"/>
          <w:lang w:eastAsia="pl-PL"/>
        </w:rPr>
      </w:pPr>
      <w:r w:rsidRPr="009B234C">
        <w:rPr>
          <w:rFonts w:ascii="Arial" w:eastAsia="Times New Roman" w:hAnsi="Arial" w:cs="Arial"/>
          <w:b/>
          <w:kern w:val="0"/>
          <w:lang w:eastAsia="pl-PL"/>
        </w:rPr>
        <w:t>§ 4</w:t>
      </w:r>
    </w:p>
    <w:p w:rsidR="004218E5" w:rsidRPr="009B234C" w:rsidRDefault="004218E5" w:rsidP="004218E5">
      <w:pPr>
        <w:spacing w:after="0" w:line="276" w:lineRule="auto"/>
        <w:jc w:val="center"/>
        <w:rPr>
          <w:rFonts w:ascii="Arial" w:eastAsia="Times New Roman" w:hAnsi="Arial" w:cs="Arial"/>
          <w:b/>
          <w:kern w:val="0"/>
          <w:lang w:eastAsia="pl-PL"/>
        </w:rPr>
      </w:pPr>
      <w:r w:rsidRPr="009B234C">
        <w:rPr>
          <w:rFonts w:ascii="Arial" w:eastAsia="Times New Roman" w:hAnsi="Arial" w:cs="Arial"/>
          <w:b/>
          <w:kern w:val="0"/>
          <w:lang w:eastAsia="pl-PL"/>
        </w:rPr>
        <w:t>Prawo kontroli</w:t>
      </w:r>
    </w:p>
    <w:p w:rsidR="004218E5" w:rsidRPr="009B234C" w:rsidRDefault="004218E5" w:rsidP="004218E5">
      <w:pPr>
        <w:spacing w:after="0" w:line="276" w:lineRule="auto"/>
        <w:rPr>
          <w:rFonts w:ascii="Arial" w:eastAsia="Times New Roman" w:hAnsi="Arial" w:cs="Arial"/>
          <w:kern w:val="0"/>
          <w:lang w:eastAsia="pl-PL"/>
        </w:rPr>
      </w:pPr>
    </w:p>
    <w:p w:rsidR="004218E5" w:rsidRPr="009B234C" w:rsidRDefault="004218E5" w:rsidP="004218E5">
      <w:pPr>
        <w:widowControl/>
        <w:numPr>
          <w:ilvl w:val="0"/>
          <w:numId w:val="3"/>
        </w:numPr>
        <w:tabs>
          <w:tab w:val="left" w:pos="426"/>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 xml:space="preserve">Administrator danych zgodnie z art. 28 ust. 3 pkt h) Rozporządzenia ma prawo przez cały okres obowiązywania umowy do kontroli, czy środki zastosowane przez Podmiot przetwarzający przy przetwarzaniu i zabezpieczeniu powierzonych danych osobowych spełniają postanowienia umowy. </w:t>
      </w:r>
    </w:p>
    <w:p w:rsidR="004218E5" w:rsidRPr="009B234C" w:rsidRDefault="004218E5" w:rsidP="004218E5">
      <w:pPr>
        <w:widowControl/>
        <w:numPr>
          <w:ilvl w:val="0"/>
          <w:numId w:val="3"/>
        </w:numPr>
        <w:tabs>
          <w:tab w:val="left" w:pos="426"/>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Administrator danych realizować będzie prawo kontroli w godzinach pracy Podmiotu przetwarzającego i po jego uprzedzeniu.</w:t>
      </w:r>
    </w:p>
    <w:p w:rsidR="004218E5" w:rsidRPr="009B234C" w:rsidRDefault="004218E5" w:rsidP="004218E5">
      <w:pPr>
        <w:widowControl/>
        <w:numPr>
          <w:ilvl w:val="0"/>
          <w:numId w:val="3"/>
        </w:numPr>
        <w:tabs>
          <w:tab w:val="left" w:pos="426"/>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 xml:space="preserve">O zamiarze przeprowadzenia kontroli, Administrator zawiadamia Podmiot przetwarzający na piśmie z 7-dniowym wyprzedzeniem, wskazując termin kontroli. </w:t>
      </w:r>
    </w:p>
    <w:p w:rsidR="004218E5" w:rsidRPr="009B234C" w:rsidRDefault="004218E5" w:rsidP="004218E5">
      <w:pPr>
        <w:widowControl/>
        <w:numPr>
          <w:ilvl w:val="0"/>
          <w:numId w:val="3"/>
        </w:numPr>
        <w:tabs>
          <w:tab w:val="left" w:pos="426"/>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Podmiot przetwarzający zobowiązany jest współpracować z Administratorem w toku kontroli, w zakresie niezbędnym dla sprawdzenia czy dane osobowe przetwarzane są zgodnie z prawem i Umową, w szczególności:</w:t>
      </w:r>
    </w:p>
    <w:p w:rsidR="004218E5" w:rsidRPr="009B234C" w:rsidRDefault="004218E5" w:rsidP="004218E5">
      <w:pPr>
        <w:widowControl/>
        <w:numPr>
          <w:ilvl w:val="0"/>
          <w:numId w:val="15"/>
        </w:numPr>
        <w:tabs>
          <w:tab w:val="left" w:pos="907"/>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umożliwić Administratorowi dostęp do wszystkich pomieszczeń, w których ma miejsce przetwarzanie danych osobowych, w uzgodnionym z Podmiotem przetwarzającym czasie;</w:t>
      </w:r>
    </w:p>
    <w:p w:rsidR="004218E5" w:rsidRPr="009B234C" w:rsidRDefault="004218E5" w:rsidP="004218E5">
      <w:pPr>
        <w:widowControl/>
        <w:numPr>
          <w:ilvl w:val="0"/>
          <w:numId w:val="15"/>
        </w:numPr>
        <w:tabs>
          <w:tab w:val="left" w:pos="907"/>
        </w:tabs>
        <w:suppressAutoHyphens w:val="0"/>
        <w:autoSpaceDN/>
        <w:spacing w:after="0" w:line="276" w:lineRule="auto"/>
        <w:ind w:left="851" w:hanging="425"/>
        <w:jc w:val="both"/>
        <w:textAlignment w:val="auto"/>
        <w:rPr>
          <w:rFonts w:ascii="Arial" w:eastAsia="Adelle BS Office" w:hAnsi="Arial" w:cs="Arial"/>
          <w:kern w:val="0"/>
        </w:rPr>
      </w:pPr>
      <w:r w:rsidRPr="009B234C">
        <w:rPr>
          <w:rFonts w:ascii="Arial" w:eastAsia="Adelle BS Office" w:hAnsi="Arial" w:cs="Arial"/>
          <w:kern w:val="0"/>
        </w:rPr>
        <w:t>umożliwić Administratorowi wgląd do dokumentacji dotyczącej przetwarzania danych osobowych oraz wszelkich systemów informatycznych, wykorzystywanych przez Podmiot przetwarzający w celu przetwarzania danych osobowych oraz ich dokumentacji;</w:t>
      </w:r>
    </w:p>
    <w:p w:rsidR="004218E5" w:rsidRPr="009B234C" w:rsidRDefault="004218E5" w:rsidP="004218E5">
      <w:pPr>
        <w:widowControl/>
        <w:numPr>
          <w:ilvl w:val="0"/>
          <w:numId w:val="15"/>
        </w:numPr>
        <w:tabs>
          <w:tab w:val="left" w:pos="907"/>
        </w:tabs>
        <w:suppressAutoHyphens w:val="0"/>
        <w:autoSpaceDN/>
        <w:spacing w:after="0" w:line="276" w:lineRule="auto"/>
        <w:ind w:left="851" w:hanging="425"/>
        <w:textAlignment w:val="auto"/>
        <w:rPr>
          <w:rFonts w:ascii="Arial" w:eastAsia="Adelle BS Office" w:hAnsi="Arial" w:cs="Arial"/>
          <w:kern w:val="0"/>
        </w:rPr>
      </w:pPr>
      <w:r w:rsidRPr="009B234C">
        <w:rPr>
          <w:rFonts w:ascii="Arial" w:eastAsia="Adelle BS Office" w:hAnsi="Arial" w:cs="Arial"/>
          <w:kern w:val="0"/>
        </w:rPr>
        <w:t xml:space="preserve">niezwłocznie udzielać Administratorowi wszelkich wyjaśnień i informacji dotyczących przetwarzania danych osobowych. </w:t>
      </w:r>
    </w:p>
    <w:p w:rsidR="004218E5" w:rsidRPr="009B234C" w:rsidRDefault="004218E5" w:rsidP="004218E5">
      <w:pPr>
        <w:widowControl/>
        <w:numPr>
          <w:ilvl w:val="0"/>
          <w:numId w:val="3"/>
        </w:numPr>
        <w:tabs>
          <w:tab w:val="left" w:pos="426"/>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 xml:space="preserve">Dokonanie kontroli potwierdzane jest protokołem. Na zakończenie sprawdzenia, o którym mowa powyżej, przedstawiciel Administratora sporządza protokół w 2 (dwóch) egzemplarzach, który podpisują przedstawiciele obu Stron. W przypadku zgłoszenia </w:t>
      </w:r>
      <w:r w:rsidRPr="009B234C">
        <w:rPr>
          <w:rFonts w:ascii="Arial" w:eastAsia="Adelle BS Office" w:hAnsi="Arial" w:cs="Arial"/>
          <w:kern w:val="0"/>
        </w:rPr>
        <w:lastRenderedPageBreak/>
        <w:t xml:space="preserve">przez Podmiot przetwarzający zastrzeżeń do protokołu, Administrator winien się do nich odnieść. W razie odmowy podpisania protokołu przez przedstawiciela Podmiot przetwarzający, przedstawiciel Administratora czyni na protokole stosowną wzmiankę i podpisuje protokół samodzielnie.  </w:t>
      </w:r>
    </w:p>
    <w:p w:rsidR="004218E5" w:rsidRPr="009B234C" w:rsidRDefault="004218E5" w:rsidP="004218E5">
      <w:pPr>
        <w:widowControl/>
        <w:numPr>
          <w:ilvl w:val="0"/>
          <w:numId w:val="3"/>
        </w:numPr>
        <w:tabs>
          <w:tab w:val="left" w:pos="426"/>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 xml:space="preserve">Po zakończeniu kontroli, Administrator może przekazać Podmiotowi przetwarzającemu wytyczne lub uwagi wynikające z niedotrzymania warunków Umowy lub przepisów prawa dotyczących ochrony danych osobowych, uzgodnione z udziałem Podmiotu przetwarzającego, do których Procesor zobowiązany jest się zastosować w terminie uzgodnionym przez Strony. </w:t>
      </w:r>
    </w:p>
    <w:p w:rsidR="004218E5" w:rsidRPr="009B234C" w:rsidRDefault="004218E5" w:rsidP="004218E5">
      <w:pPr>
        <w:spacing w:after="0" w:line="276" w:lineRule="auto"/>
        <w:jc w:val="center"/>
        <w:rPr>
          <w:rFonts w:ascii="Arial" w:eastAsia="Times New Roman" w:hAnsi="Arial" w:cs="Arial"/>
          <w:b/>
          <w:kern w:val="0"/>
          <w:lang w:eastAsia="pl-PL"/>
        </w:rPr>
      </w:pPr>
    </w:p>
    <w:p w:rsidR="004218E5" w:rsidRPr="009B234C" w:rsidRDefault="004218E5" w:rsidP="004218E5">
      <w:pPr>
        <w:spacing w:after="0" w:line="276" w:lineRule="auto"/>
        <w:jc w:val="center"/>
        <w:rPr>
          <w:rFonts w:ascii="Arial" w:eastAsia="Times New Roman" w:hAnsi="Arial" w:cs="Arial"/>
          <w:b/>
          <w:kern w:val="0"/>
          <w:lang w:eastAsia="pl-PL"/>
        </w:rPr>
      </w:pPr>
      <w:r w:rsidRPr="009B234C">
        <w:rPr>
          <w:rFonts w:ascii="Arial" w:eastAsia="Times New Roman" w:hAnsi="Arial" w:cs="Arial"/>
          <w:b/>
          <w:kern w:val="0"/>
          <w:lang w:eastAsia="pl-PL"/>
        </w:rPr>
        <w:t>§ 5</w:t>
      </w:r>
    </w:p>
    <w:p w:rsidR="004218E5" w:rsidRPr="009B234C" w:rsidRDefault="004218E5" w:rsidP="004218E5">
      <w:pPr>
        <w:spacing w:after="0" w:line="276" w:lineRule="auto"/>
        <w:jc w:val="center"/>
        <w:rPr>
          <w:rFonts w:ascii="Arial" w:eastAsia="Times New Roman" w:hAnsi="Arial" w:cs="Arial"/>
          <w:b/>
          <w:kern w:val="0"/>
          <w:lang w:eastAsia="pl-PL"/>
        </w:rPr>
      </w:pPr>
      <w:r w:rsidRPr="009B234C">
        <w:rPr>
          <w:rFonts w:ascii="Arial" w:eastAsia="Times New Roman" w:hAnsi="Arial" w:cs="Arial"/>
          <w:b/>
          <w:kern w:val="0"/>
          <w:lang w:eastAsia="pl-PL"/>
        </w:rPr>
        <w:t>Dalsze powierzenie danych do przetwarzania</w:t>
      </w:r>
    </w:p>
    <w:p w:rsidR="004218E5" w:rsidRPr="009B234C" w:rsidRDefault="004218E5" w:rsidP="004218E5">
      <w:pPr>
        <w:widowControl/>
        <w:numPr>
          <w:ilvl w:val="0"/>
          <w:numId w:val="5"/>
        </w:numPr>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 xml:space="preserve">Podmiot przetwarzający może powierzyć dane osobowe objęte niniejszą umową do przetwarzania dalszym podmiotom przetwarzającym (sub-procesorom) jedynie w celu wykonania umowy po uzyskaniu uprzedniej pisemnej zgody Administratora.  </w:t>
      </w:r>
    </w:p>
    <w:p w:rsidR="004218E5" w:rsidRPr="009B234C" w:rsidRDefault="004218E5" w:rsidP="004218E5">
      <w:pPr>
        <w:widowControl/>
        <w:numPr>
          <w:ilvl w:val="0"/>
          <w:numId w:val="5"/>
        </w:numPr>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rsidR="004218E5" w:rsidRPr="009B234C" w:rsidRDefault="004218E5" w:rsidP="004218E5">
      <w:pPr>
        <w:widowControl/>
        <w:numPr>
          <w:ilvl w:val="0"/>
          <w:numId w:val="5"/>
        </w:numPr>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 xml:space="preserve">Dalszy podmiot przetwarzający, o którym mowa w ust. 1 winien spełniać te same gwarancje i obowiązki jakie zostały nałożone na Podmiot przetwarzający w niniejszej Umowie. </w:t>
      </w:r>
    </w:p>
    <w:p w:rsidR="004218E5" w:rsidRPr="009B234C" w:rsidRDefault="004218E5" w:rsidP="004218E5">
      <w:pPr>
        <w:widowControl/>
        <w:numPr>
          <w:ilvl w:val="0"/>
          <w:numId w:val="5"/>
        </w:numPr>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Podmiot przetwarzający ponosi pełną odpowiedzialność wobec Administratora za niewywiązanie się ze spoczywających na dalszych podmiotach przetwarzających obowiązków ochrony danych.</w:t>
      </w:r>
    </w:p>
    <w:p w:rsidR="004218E5" w:rsidRPr="009B234C" w:rsidRDefault="004218E5" w:rsidP="004218E5">
      <w:pPr>
        <w:spacing w:after="0" w:line="276" w:lineRule="auto"/>
        <w:rPr>
          <w:rFonts w:ascii="Arial" w:eastAsia="Times New Roman" w:hAnsi="Arial" w:cs="Arial"/>
          <w:kern w:val="0"/>
          <w:lang w:eastAsia="pl-PL"/>
        </w:rPr>
      </w:pPr>
    </w:p>
    <w:p w:rsidR="004218E5" w:rsidRPr="009B234C" w:rsidRDefault="004218E5" w:rsidP="004218E5">
      <w:pPr>
        <w:spacing w:after="0" w:line="276" w:lineRule="auto"/>
        <w:jc w:val="center"/>
        <w:rPr>
          <w:rFonts w:ascii="Arial" w:eastAsia="Times New Roman" w:hAnsi="Arial" w:cs="Arial"/>
          <w:b/>
          <w:kern w:val="0"/>
          <w:lang w:eastAsia="pl-PL"/>
        </w:rPr>
      </w:pPr>
      <w:r w:rsidRPr="009B234C">
        <w:rPr>
          <w:rFonts w:ascii="Arial" w:eastAsia="Times New Roman" w:hAnsi="Arial" w:cs="Arial"/>
          <w:b/>
          <w:kern w:val="0"/>
          <w:lang w:eastAsia="pl-PL"/>
        </w:rPr>
        <w:t>§ 6</w:t>
      </w:r>
    </w:p>
    <w:p w:rsidR="004218E5" w:rsidRPr="009B234C" w:rsidRDefault="004218E5" w:rsidP="004218E5">
      <w:pPr>
        <w:spacing w:after="0" w:line="276" w:lineRule="auto"/>
        <w:jc w:val="center"/>
        <w:rPr>
          <w:rFonts w:ascii="Arial" w:eastAsia="Times New Roman" w:hAnsi="Arial" w:cs="Arial"/>
          <w:b/>
          <w:kern w:val="0"/>
          <w:lang w:eastAsia="pl-PL"/>
        </w:rPr>
      </w:pPr>
      <w:r w:rsidRPr="009B234C">
        <w:rPr>
          <w:rFonts w:ascii="Arial" w:eastAsia="Times New Roman" w:hAnsi="Arial" w:cs="Arial"/>
          <w:b/>
          <w:kern w:val="0"/>
          <w:lang w:eastAsia="pl-PL"/>
        </w:rPr>
        <w:t>Odpowiedzialność Podmiotu przetwarzającego</w:t>
      </w:r>
    </w:p>
    <w:p w:rsidR="004218E5" w:rsidRPr="009B234C" w:rsidRDefault="004218E5" w:rsidP="004218E5">
      <w:pPr>
        <w:spacing w:after="0" w:line="276" w:lineRule="auto"/>
        <w:rPr>
          <w:rFonts w:ascii="Arial" w:eastAsia="Times New Roman" w:hAnsi="Arial" w:cs="Arial"/>
          <w:kern w:val="0"/>
          <w:lang w:eastAsia="pl-PL"/>
        </w:rPr>
      </w:pPr>
    </w:p>
    <w:p w:rsidR="004218E5" w:rsidRPr="009B234C" w:rsidRDefault="004218E5" w:rsidP="004218E5">
      <w:pPr>
        <w:widowControl/>
        <w:numPr>
          <w:ilvl w:val="3"/>
          <w:numId w:val="4"/>
        </w:numPr>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 xml:space="preserve">Podmiot przetwarzający jest odpowiedzialny za udostępnienie lub wykorzystanie danych osobowych niezgodnie z treścią Umowy oraz Umowy Głównej, a w szczególności za udostępnienie powierzonych do przetwarzania danych osobowych osobom nieupoważnionym. </w:t>
      </w:r>
    </w:p>
    <w:p w:rsidR="004218E5" w:rsidRPr="009B234C" w:rsidRDefault="004218E5" w:rsidP="004218E5">
      <w:pPr>
        <w:widowControl/>
        <w:numPr>
          <w:ilvl w:val="3"/>
          <w:numId w:val="4"/>
        </w:numPr>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 xml:space="preserve">Podmiot przetwarzający zobowiązuje się do niezwłocznego poinformowania Administratora danych o jakimkolwiek postępowaniu, w szczególności administracyjnym lub sądowym, dotyczącym przetwarzania przez Podmiot przetwarzający danych osobowych określonych w umowie, o jakiejkolwiek decyzji administracyjnej lub orzeczeniu dotyczącym przetwarzania tych danych, skierowanych do Podmiotu przetwarzającego, a także o wszelkich planowanych, o ile są wiadome, lub realizowanych kontrolach i inspekcjach dotyczących przetwarzania w Podmiocie przetwarzającym tych danych osobowych, w szczególności prowadzonych przez inspektorów upoważnionych przez Prezesa Urzędu Ochrony Danych Osobowych. Niniejszy ustęp dotyczy wyłącznie danych osobowych powierzonych przez Administratora. </w:t>
      </w:r>
    </w:p>
    <w:p w:rsidR="004218E5" w:rsidRPr="009B234C" w:rsidRDefault="004218E5" w:rsidP="004218E5">
      <w:pPr>
        <w:widowControl/>
        <w:numPr>
          <w:ilvl w:val="3"/>
          <w:numId w:val="4"/>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 xml:space="preserve">Na wypadek zawinionego naruszenia przez Podmiot przetwarzający zasad przetwarzania danych osobowych (określonych przepisami prawa, Rozporządzenia oraz </w:t>
      </w:r>
      <w:r w:rsidRPr="009B234C">
        <w:rPr>
          <w:rFonts w:ascii="Arial" w:eastAsia="Adelle BS Office" w:hAnsi="Arial" w:cs="Arial"/>
          <w:kern w:val="0"/>
        </w:rPr>
        <w:lastRenderedPageBreak/>
        <w:t>niniejszej Umowy), skutkującego zobowiązaniem Administratora na mocy prawomocnego orzeczenia sądu lub właściwego organu do wypłaty odszkodowania, zadośćuczynienia lub kary pieniężnej, Podmiot przetwarzający, zobowiązuje się do zwrotu Administratorowi udokumentowanych strat z tego tytułu.</w:t>
      </w:r>
    </w:p>
    <w:p w:rsidR="004218E5" w:rsidRPr="009B234C" w:rsidRDefault="004218E5" w:rsidP="004218E5">
      <w:pPr>
        <w:spacing w:after="0" w:line="276" w:lineRule="auto"/>
        <w:rPr>
          <w:rFonts w:ascii="Arial" w:eastAsia="Times New Roman" w:hAnsi="Arial" w:cs="Arial"/>
          <w:kern w:val="0"/>
          <w:lang w:eastAsia="pl-PL"/>
        </w:rPr>
      </w:pPr>
    </w:p>
    <w:p w:rsidR="004218E5" w:rsidRPr="009B234C" w:rsidRDefault="004218E5" w:rsidP="004218E5">
      <w:pPr>
        <w:spacing w:after="0" w:line="276" w:lineRule="auto"/>
        <w:jc w:val="center"/>
        <w:rPr>
          <w:rFonts w:ascii="Arial" w:eastAsia="Times New Roman" w:hAnsi="Arial" w:cs="Arial"/>
          <w:b/>
          <w:kern w:val="0"/>
          <w:lang w:eastAsia="pl-PL"/>
        </w:rPr>
      </w:pPr>
      <w:r w:rsidRPr="009B234C">
        <w:rPr>
          <w:rFonts w:ascii="Arial" w:eastAsia="Times New Roman" w:hAnsi="Arial" w:cs="Arial"/>
          <w:b/>
          <w:kern w:val="0"/>
          <w:lang w:eastAsia="pl-PL"/>
        </w:rPr>
        <w:t>§ 7</w:t>
      </w:r>
    </w:p>
    <w:p w:rsidR="004218E5" w:rsidRPr="009B234C" w:rsidRDefault="004218E5" w:rsidP="004218E5">
      <w:pPr>
        <w:spacing w:after="0" w:line="276" w:lineRule="auto"/>
        <w:jc w:val="center"/>
        <w:rPr>
          <w:rFonts w:ascii="Arial" w:eastAsia="Times New Roman" w:hAnsi="Arial" w:cs="Arial"/>
          <w:b/>
          <w:kern w:val="0"/>
          <w:lang w:eastAsia="pl-PL"/>
        </w:rPr>
      </w:pPr>
      <w:r w:rsidRPr="009B234C">
        <w:rPr>
          <w:rFonts w:ascii="Arial" w:eastAsia="Times New Roman" w:hAnsi="Arial" w:cs="Arial"/>
          <w:b/>
          <w:kern w:val="0"/>
          <w:lang w:eastAsia="pl-PL"/>
        </w:rPr>
        <w:t>Czas obowiązywania umowy</w:t>
      </w:r>
    </w:p>
    <w:p w:rsidR="004218E5" w:rsidRPr="009B234C" w:rsidRDefault="004218E5" w:rsidP="004218E5">
      <w:pPr>
        <w:spacing w:after="0" w:line="276" w:lineRule="auto"/>
        <w:rPr>
          <w:rFonts w:ascii="Arial" w:eastAsia="Times New Roman" w:hAnsi="Arial" w:cs="Arial"/>
          <w:kern w:val="0"/>
          <w:lang w:eastAsia="pl-PL"/>
        </w:rPr>
      </w:pPr>
    </w:p>
    <w:p w:rsidR="004218E5" w:rsidRPr="009B234C" w:rsidRDefault="004218E5" w:rsidP="004218E5">
      <w:pPr>
        <w:widowControl/>
        <w:numPr>
          <w:ilvl w:val="0"/>
          <w:numId w:val="10"/>
        </w:numPr>
        <w:suppressAutoHyphens w:val="0"/>
        <w:autoSpaceDE w:val="0"/>
        <w:adjustRightInd w:val="0"/>
        <w:spacing w:after="0" w:line="276" w:lineRule="auto"/>
        <w:ind w:left="851" w:hanging="720"/>
        <w:jc w:val="both"/>
        <w:textAlignment w:val="auto"/>
        <w:rPr>
          <w:rFonts w:ascii="Arial" w:eastAsia="Times New Roman" w:hAnsi="Arial" w:cs="Arial"/>
          <w:kern w:val="0"/>
          <w:lang w:eastAsia="pl-PL"/>
        </w:rPr>
      </w:pPr>
      <w:r w:rsidRPr="009B234C">
        <w:rPr>
          <w:rFonts w:ascii="Arial" w:eastAsia="Times New Roman" w:hAnsi="Arial" w:cs="Arial"/>
          <w:kern w:val="0"/>
          <w:lang w:eastAsia="pl-PL"/>
        </w:rPr>
        <w:t xml:space="preserve">Niniejsza umowa obowiązuje od dnia zawarcia, przez czas obowiązywania Umowy Głównej. </w:t>
      </w:r>
    </w:p>
    <w:p w:rsidR="004218E5" w:rsidRPr="009B234C" w:rsidRDefault="004218E5" w:rsidP="004218E5">
      <w:pPr>
        <w:widowControl/>
        <w:numPr>
          <w:ilvl w:val="0"/>
          <w:numId w:val="10"/>
        </w:numPr>
        <w:suppressAutoHyphens w:val="0"/>
        <w:autoSpaceDE w:val="0"/>
        <w:adjustRightInd w:val="0"/>
        <w:spacing w:after="0" w:line="276" w:lineRule="auto"/>
        <w:ind w:left="851" w:hanging="720"/>
        <w:jc w:val="both"/>
        <w:textAlignment w:val="auto"/>
        <w:rPr>
          <w:rFonts w:ascii="Arial" w:eastAsia="Times New Roman" w:hAnsi="Arial" w:cs="Arial"/>
          <w:kern w:val="0"/>
          <w:lang w:eastAsia="pl-PL"/>
        </w:rPr>
      </w:pPr>
      <w:r w:rsidRPr="009B234C">
        <w:rPr>
          <w:rFonts w:ascii="Arial" w:eastAsia="Times New Roman" w:hAnsi="Arial" w:cs="Arial"/>
          <w:kern w:val="0"/>
          <w:lang w:eastAsia="pl-PL"/>
        </w:rPr>
        <w:t xml:space="preserve">Każda ze Stron może wypowiedzieć niniejszą umowę z zachowaniem okresu wypowiedzenia, wskazanego w umowie głównej. </w:t>
      </w:r>
    </w:p>
    <w:p w:rsidR="004218E5" w:rsidRPr="009B234C" w:rsidRDefault="004218E5" w:rsidP="004218E5">
      <w:pPr>
        <w:widowControl/>
        <w:numPr>
          <w:ilvl w:val="0"/>
          <w:numId w:val="10"/>
        </w:numPr>
        <w:suppressAutoHyphens w:val="0"/>
        <w:autoSpaceDE w:val="0"/>
        <w:adjustRightInd w:val="0"/>
        <w:spacing w:after="0" w:line="276" w:lineRule="auto"/>
        <w:ind w:left="851" w:hanging="720"/>
        <w:jc w:val="both"/>
        <w:textAlignment w:val="auto"/>
        <w:rPr>
          <w:rFonts w:ascii="Arial" w:eastAsia="Times New Roman" w:hAnsi="Arial" w:cs="Arial"/>
          <w:kern w:val="0"/>
          <w:lang w:eastAsia="pl-PL"/>
        </w:rPr>
      </w:pPr>
      <w:r w:rsidRPr="009B234C">
        <w:rPr>
          <w:rFonts w:ascii="Arial" w:eastAsia="Times New Roman" w:hAnsi="Arial" w:cs="Arial"/>
          <w:kern w:val="0"/>
          <w:lang w:eastAsia="pl-PL"/>
        </w:rPr>
        <w:t>Umowa rozwiązuje się bez konieczności składania oświadczeń woli stron w dacie rozwiązania Umowy Głównej.</w:t>
      </w:r>
    </w:p>
    <w:p w:rsidR="004218E5" w:rsidRPr="009B234C" w:rsidRDefault="004218E5" w:rsidP="004218E5">
      <w:pPr>
        <w:spacing w:after="0" w:line="276" w:lineRule="auto"/>
        <w:rPr>
          <w:rFonts w:ascii="Arial" w:eastAsia="Times New Roman" w:hAnsi="Arial" w:cs="Arial"/>
          <w:kern w:val="0"/>
          <w:lang w:eastAsia="pl-PL"/>
        </w:rPr>
      </w:pPr>
    </w:p>
    <w:p w:rsidR="004218E5" w:rsidRPr="009B234C" w:rsidRDefault="004218E5" w:rsidP="004218E5">
      <w:pPr>
        <w:spacing w:after="0" w:line="276" w:lineRule="auto"/>
        <w:jc w:val="center"/>
        <w:rPr>
          <w:rFonts w:ascii="Arial" w:eastAsia="Times New Roman" w:hAnsi="Arial" w:cs="Arial"/>
          <w:b/>
          <w:kern w:val="0"/>
          <w:lang w:eastAsia="pl-PL"/>
        </w:rPr>
      </w:pPr>
      <w:r w:rsidRPr="009B234C">
        <w:rPr>
          <w:rFonts w:ascii="Arial" w:eastAsia="Times New Roman" w:hAnsi="Arial" w:cs="Arial"/>
          <w:b/>
          <w:kern w:val="0"/>
          <w:lang w:eastAsia="pl-PL"/>
        </w:rPr>
        <w:t>§ 8</w:t>
      </w:r>
    </w:p>
    <w:p w:rsidR="004218E5" w:rsidRPr="009B234C" w:rsidRDefault="004218E5" w:rsidP="004218E5">
      <w:pPr>
        <w:spacing w:after="0" w:line="276" w:lineRule="auto"/>
        <w:jc w:val="center"/>
        <w:rPr>
          <w:rFonts w:ascii="Arial" w:eastAsia="Times New Roman" w:hAnsi="Arial" w:cs="Arial"/>
          <w:b/>
          <w:kern w:val="0"/>
          <w:lang w:eastAsia="pl-PL"/>
        </w:rPr>
      </w:pPr>
      <w:r w:rsidRPr="009B234C">
        <w:rPr>
          <w:rFonts w:ascii="Arial" w:eastAsia="Times New Roman" w:hAnsi="Arial" w:cs="Arial"/>
          <w:b/>
          <w:kern w:val="0"/>
          <w:lang w:eastAsia="pl-PL"/>
        </w:rPr>
        <w:t>Zasady zachowania poufności</w:t>
      </w:r>
    </w:p>
    <w:p w:rsidR="004218E5" w:rsidRPr="009B234C" w:rsidRDefault="004218E5" w:rsidP="004218E5">
      <w:pPr>
        <w:spacing w:after="0" w:line="276" w:lineRule="auto"/>
        <w:rPr>
          <w:rFonts w:ascii="Arial" w:eastAsia="Times New Roman" w:hAnsi="Arial" w:cs="Arial"/>
          <w:kern w:val="0"/>
          <w:lang w:eastAsia="pl-PL"/>
        </w:rPr>
      </w:pPr>
    </w:p>
    <w:p w:rsidR="004218E5" w:rsidRPr="009B234C" w:rsidRDefault="004218E5" w:rsidP="004218E5">
      <w:pPr>
        <w:widowControl/>
        <w:numPr>
          <w:ilvl w:val="0"/>
          <w:numId w:val="6"/>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rsidR="004218E5" w:rsidRPr="009B234C" w:rsidRDefault="004218E5" w:rsidP="004218E5">
      <w:pPr>
        <w:widowControl/>
        <w:numPr>
          <w:ilvl w:val="0"/>
          <w:numId w:val="6"/>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rsidR="004218E5" w:rsidRPr="009B234C" w:rsidRDefault="004218E5" w:rsidP="004218E5">
      <w:pPr>
        <w:spacing w:after="0" w:line="276" w:lineRule="auto"/>
        <w:jc w:val="both"/>
        <w:rPr>
          <w:rFonts w:ascii="Arial" w:eastAsia="Times New Roman" w:hAnsi="Arial" w:cs="Arial"/>
          <w:kern w:val="0"/>
          <w:lang w:eastAsia="pl-PL"/>
        </w:rPr>
      </w:pPr>
    </w:p>
    <w:p w:rsidR="004218E5" w:rsidRPr="009B234C" w:rsidRDefault="004218E5" w:rsidP="004218E5">
      <w:pPr>
        <w:spacing w:after="0" w:line="276" w:lineRule="auto"/>
        <w:jc w:val="center"/>
        <w:rPr>
          <w:rFonts w:ascii="Arial" w:eastAsia="Times New Roman" w:hAnsi="Arial" w:cs="Arial"/>
          <w:b/>
          <w:kern w:val="0"/>
          <w:lang w:eastAsia="pl-PL"/>
        </w:rPr>
      </w:pPr>
      <w:r w:rsidRPr="009B234C">
        <w:rPr>
          <w:rFonts w:ascii="Arial" w:eastAsia="Times New Roman" w:hAnsi="Arial" w:cs="Arial"/>
          <w:b/>
          <w:kern w:val="0"/>
          <w:lang w:eastAsia="pl-PL"/>
        </w:rPr>
        <w:t>§ 9</w:t>
      </w:r>
    </w:p>
    <w:p w:rsidR="004218E5" w:rsidRPr="009B234C" w:rsidRDefault="004218E5" w:rsidP="004218E5">
      <w:pPr>
        <w:spacing w:after="0" w:line="276" w:lineRule="auto"/>
        <w:jc w:val="center"/>
        <w:rPr>
          <w:rFonts w:ascii="Arial" w:eastAsia="Times New Roman" w:hAnsi="Arial" w:cs="Arial"/>
          <w:b/>
          <w:kern w:val="0"/>
          <w:lang w:eastAsia="pl-PL"/>
        </w:rPr>
      </w:pPr>
      <w:r w:rsidRPr="009B234C">
        <w:rPr>
          <w:rFonts w:ascii="Arial" w:eastAsia="Times New Roman" w:hAnsi="Arial" w:cs="Arial"/>
          <w:b/>
          <w:kern w:val="0"/>
          <w:lang w:eastAsia="pl-PL"/>
        </w:rPr>
        <w:t>Postanowienia końcowe</w:t>
      </w:r>
    </w:p>
    <w:p w:rsidR="004218E5" w:rsidRPr="009B234C" w:rsidRDefault="004218E5" w:rsidP="004218E5">
      <w:pPr>
        <w:spacing w:after="0" w:line="276" w:lineRule="auto"/>
        <w:rPr>
          <w:rFonts w:ascii="Arial" w:eastAsia="Times New Roman" w:hAnsi="Arial" w:cs="Arial"/>
          <w:kern w:val="0"/>
          <w:lang w:eastAsia="pl-PL"/>
        </w:rPr>
      </w:pPr>
    </w:p>
    <w:p w:rsidR="004218E5" w:rsidRPr="009B234C" w:rsidRDefault="004218E5" w:rsidP="004218E5">
      <w:pPr>
        <w:widowControl/>
        <w:numPr>
          <w:ilvl w:val="0"/>
          <w:numId w:val="7"/>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Umowa została sporządzona w dwóch jednobrzmiących egzemplarzach dla każdej ze Stron.</w:t>
      </w:r>
    </w:p>
    <w:p w:rsidR="004218E5" w:rsidRPr="009B234C" w:rsidRDefault="004218E5" w:rsidP="004218E5">
      <w:pPr>
        <w:widowControl/>
        <w:numPr>
          <w:ilvl w:val="0"/>
          <w:numId w:val="7"/>
        </w:numPr>
        <w:tabs>
          <w:tab w:val="left" w:pos="907"/>
        </w:tabs>
        <w:suppressAutoHyphens w:val="0"/>
        <w:autoSpaceDN/>
        <w:spacing w:after="0" w:line="276" w:lineRule="auto"/>
        <w:ind w:left="426" w:hanging="426"/>
        <w:textAlignment w:val="auto"/>
        <w:rPr>
          <w:rFonts w:ascii="Arial" w:eastAsia="Adelle BS Office" w:hAnsi="Arial" w:cs="Arial"/>
          <w:kern w:val="0"/>
        </w:rPr>
      </w:pPr>
      <w:r w:rsidRPr="009B234C">
        <w:rPr>
          <w:rFonts w:ascii="Arial" w:eastAsia="Adelle BS Office" w:hAnsi="Arial" w:cs="Arial"/>
          <w:kern w:val="0"/>
        </w:rPr>
        <w:t>Wszelkie zmiany niniejszej umowy wymagają formy pisemnej.</w:t>
      </w:r>
    </w:p>
    <w:p w:rsidR="004218E5" w:rsidRPr="009B234C" w:rsidRDefault="004218E5" w:rsidP="004218E5">
      <w:pPr>
        <w:widowControl/>
        <w:numPr>
          <w:ilvl w:val="0"/>
          <w:numId w:val="7"/>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W sprawach nieuregulowanych zastosowanie będą miały przepisy Kodeksu cywilnego oraz Rozporządzenia.</w:t>
      </w:r>
    </w:p>
    <w:p w:rsidR="004218E5" w:rsidRPr="009B234C" w:rsidRDefault="004218E5" w:rsidP="004218E5">
      <w:pPr>
        <w:widowControl/>
        <w:numPr>
          <w:ilvl w:val="0"/>
          <w:numId w:val="7"/>
        </w:numPr>
        <w:tabs>
          <w:tab w:val="left" w:pos="907"/>
        </w:tabs>
        <w:suppressAutoHyphens w:val="0"/>
        <w:autoSpaceDN/>
        <w:spacing w:after="0" w:line="276" w:lineRule="auto"/>
        <w:ind w:left="426" w:hanging="426"/>
        <w:jc w:val="both"/>
        <w:textAlignment w:val="auto"/>
        <w:rPr>
          <w:rFonts w:ascii="Arial" w:eastAsia="Adelle BS Office" w:hAnsi="Arial" w:cs="Arial"/>
          <w:kern w:val="0"/>
        </w:rPr>
      </w:pPr>
      <w:r w:rsidRPr="009B234C">
        <w:rPr>
          <w:rFonts w:ascii="Arial" w:eastAsia="Adelle BS Office" w:hAnsi="Arial" w:cs="Arial"/>
          <w:kern w:val="0"/>
        </w:rPr>
        <w:t xml:space="preserve">Sądem właściwym dla rozpatrzenia sporów wynikających z niniejszej umowy będzie sąd właściwy dla Administratora. </w:t>
      </w:r>
    </w:p>
    <w:p w:rsidR="004218E5" w:rsidRPr="009B234C" w:rsidRDefault="004218E5" w:rsidP="004218E5">
      <w:pPr>
        <w:spacing w:after="0" w:line="276" w:lineRule="auto"/>
        <w:jc w:val="center"/>
        <w:rPr>
          <w:rFonts w:ascii="Arial" w:eastAsia="Times New Roman" w:hAnsi="Arial" w:cs="Arial"/>
          <w:kern w:val="0"/>
          <w:lang w:eastAsia="pl-PL"/>
        </w:rPr>
      </w:pPr>
    </w:p>
    <w:p w:rsidR="004218E5" w:rsidRPr="009B234C" w:rsidRDefault="004218E5" w:rsidP="004218E5">
      <w:pPr>
        <w:spacing w:after="0" w:line="276" w:lineRule="auto"/>
        <w:jc w:val="center"/>
        <w:rPr>
          <w:rFonts w:ascii="Arial" w:eastAsia="Times New Roman" w:hAnsi="Arial" w:cs="Arial"/>
          <w:kern w:val="0"/>
          <w:lang w:eastAsia="pl-PL"/>
        </w:rPr>
      </w:pPr>
      <w:r w:rsidRPr="009B234C">
        <w:rPr>
          <w:rFonts w:ascii="Arial" w:eastAsia="Times New Roman" w:hAnsi="Arial" w:cs="Arial"/>
          <w:kern w:val="0"/>
          <w:lang w:eastAsia="pl-PL"/>
        </w:rPr>
        <w:t>_________________                                                      ______________________</w:t>
      </w:r>
    </w:p>
    <w:p w:rsidR="004218E5" w:rsidRPr="009B234C" w:rsidRDefault="004218E5" w:rsidP="004218E5">
      <w:pPr>
        <w:spacing w:after="0" w:line="276" w:lineRule="auto"/>
        <w:jc w:val="center"/>
        <w:rPr>
          <w:rFonts w:ascii="Arial" w:hAnsi="Arial" w:cs="Arial"/>
          <w:kern w:val="0"/>
        </w:rPr>
      </w:pPr>
      <w:r w:rsidRPr="009B234C">
        <w:rPr>
          <w:rFonts w:ascii="Arial" w:eastAsia="Times New Roman" w:hAnsi="Arial" w:cs="Arial"/>
          <w:b/>
          <w:kern w:val="0"/>
          <w:lang w:eastAsia="pl-PL"/>
        </w:rPr>
        <w:t xml:space="preserve"> Administrator</w:t>
      </w:r>
      <w:r w:rsidRPr="009B234C">
        <w:rPr>
          <w:rFonts w:ascii="Arial" w:eastAsia="Times New Roman" w:hAnsi="Arial" w:cs="Arial"/>
          <w:b/>
          <w:kern w:val="0"/>
          <w:lang w:eastAsia="pl-PL"/>
        </w:rPr>
        <w:tab/>
      </w:r>
      <w:r w:rsidRPr="009B234C">
        <w:rPr>
          <w:rFonts w:ascii="Arial" w:eastAsia="Times New Roman" w:hAnsi="Arial" w:cs="Arial"/>
          <w:b/>
          <w:kern w:val="0"/>
          <w:lang w:eastAsia="pl-PL"/>
        </w:rPr>
        <w:tab/>
        <w:t xml:space="preserve">                                              Podmiot Przetwarzający</w:t>
      </w:r>
    </w:p>
    <w:p w:rsidR="00B74E6F" w:rsidRPr="004218E5" w:rsidRDefault="00B74E6F" w:rsidP="004218E5">
      <w:pPr>
        <w:suppressAutoHyphens w:val="0"/>
        <w:rPr>
          <w:rFonts w:ascii="Arial" w:hAnsi="Arial" w:cs="Arial"/>
          <w:lang w:eastAsia="pl-PL" w:bidi="hi-IN"/>
        </w:rPr>
      </w:pPr>
    </w:p>
    <w:sectPr w:rsidR="00B74E6F" w:rsidRPr="004218E5" w:rsidSect="004756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delle BS Office">
    <w:altName w:val="Times New Roman"/>
    <w:charset w:val="00"/>
    <w:family w:val="auto"/>
    <w:pitch w:val="variable"/>
    <w:sig w:usb0="A00002AF" w:usb1="4000205B" w:usb2="00000000" w:usb3="00000000" w:csb0="00000097"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sig w:usb0="00000000" w:usb1="00000000" w:usb2="00000000" w:usb3="00000000" w:csb0="00000000"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82C67"/>
    <w:multiLevelType w:val="hybridMultilevel"/>
    <w:tmpl w:val="29609E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937C58"/>
    <w:multiLevelType w:val="hybridMultilevel"/>
    <w:tmpl w:val="BEA2D602"/>
    <w:lvl w:ilvl="0" w:tplc="9AD68900">
      <w:start w:val="1"/>
      <w:numFmt w:val="decimal"/>
      <w:lvlText w:val="%1."/>
      <w:lvlJc w:val="left"/>
      <w:pPr>
        <w:ind w:left="1440" w:hanging="360"/>
      </w:pPr>
      <w:rPr>
        <w:rFonts w:ascii="Garamond" w:hAnsi="Garamond" w:hint="default"/>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69B836A4">
      <w:start w:val="1"/>
      <w:numFmt w:val="decimal"/>
      <w:lvlText w:val="%4."/>
      <w:lvlJc w:val="left"/>
      <w:pPr>
        <w:ind w:left="4545" w:hanging="1305"/>
      </w:pPr>
      <w:rPr>
        <w:rFonts w:hint="default"/>
      </w:rPr>
    </w:lvl>
    <w:lvl w:ilvl="4" w:tplc="6D109BD4">
      <w:start w:val="2"/>
      <w:numFmt w:val="bullet"/>
      <w:lvlText w:val=""/>
      <w:lvlJc w:val="left"/>
      <w:pPr>
        <w:ind w:left="4320" w:hanging="360"/>
      </w:pPr>
      <w:rPr>
        <w:rFonts w:ascii="Symbol" w:eastAsia="Adelle BS Office" w:hAnsi="Symbol" w:cs="Arial" w:hint="default"/>
      </w:r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nsid w:val="14CC1326"/>
    <w:multiLevelType w:val="hybridMultilevel"/>
    <w:tmpl w:val="E1341822"/>
    <w:lvl w:ilvl="0" w:tplc="5C6AB92E">
      <w:start w:val="1"/>
      <w:numFmt w:val="decimal"/>
      <w:lvlText w:val="%1."/>
      <w:lvlJc w:val="left"/>
      <w:pPr>
        <w:ind w:left="312" w:hanging="360"/>
      </w:pPr>
      <w:rPr>
        <w:rFonts w:hint="default"/>
      </w:rPr>
    </w:lvl>
    <w:lvl w:ilvl="1" w:tplc="1FDE0A9A">
      <w:start w:val="1"/>
      <w:numFmt w:val="decimal"/>
      <w:lvlText w:val="%2)"/>
      <w:lvlJc w:val="left"/>
      <w:pPr>
        <w:ind w:left="1032" w:hanging="360"/>
      </w:pPr>
      <w:rPr>
        <w:rFonts w:hint="default"/>
      </w:rPr>
    </w:lvl>
    <w:lvl w:ilvl="2" w:tplc="2CB0D2CE">
      <w:start w:val="1"/>
      <w:numFmt w:val="lowerLetter"/>
      <w:lvlText w:val="%3)"/>
      <w:lvlJc w:val="left"/>
      <w:pPr>
        <w:ind w:left="1932" w:hanging="360"/>
      </w:pPr>
      <w:rPr>
        <w:rFonts w:hint="default"/>
        <w:color w:val="000000"/>
      </w:rPr>
    </w:lvl>
    <w:lvl w:ilvl="3" w:tplc="0415000F" w:tentative="1">
      <w:start w:val="1"/>
      <w:numFmt w:val="decimal"/>
      <w:lvlText w:val="%4."/>
      <w:lvlJc w:val="left"/>
      <w:pPr>
        <w:ind w:left="2472" w:hanging="360"/>
      </w:pPr>
    </w:lvl>
    <w:lvl w:ilvl="4" w:tplc="04150019" w:tentative="1">
      <w:start w:val="1"/>
      <w:numFmt w:val="lowerLetter"/>
      <w:lvlText w:val="%5."/>
      <w:lvlJc w:val="left"/>
      <w:pPr>
        <w:ind w:left="3192" w:hanging="360"/>
      </w:pPr>
    </w:lvl>
    <w:lvl w:ilvl="5" w:tplc="0415001B" w:tentative="1">
      <w:start w:val="1"/>
      <w:numFmt w:val="lowerRoman"/>
      <w:lvlText w:val="%6."/>
      <w:lvlJc w:val="right"/>
      <w:pPr>
        <w:ind w:left="3912" w:hanging="180"/>
      </w:pPr>
    </w:lvl>
    <w:lvl w:ilvl="6" w:tplc="0415000F" w:tentative="1">
      <w:start w:val="1"/>
      <w:numFmt w:val="decimal"/>
      <w:lvlText w:val="%7."/>
      <w:lvlJc w:val="left"/>
      <w:pPr>
        <w:ind w:left="4632" w:hanging="360"/>
      </w:pPr>
    </w:lvl>
    <w:lvl w:ilvl="7" w:tplc="04150019" w:tentative="1">
      <w:start w:val="1"/>
      <w:numFmt w:val="lowerLetter"/>
      <w:lvlText w:val="%8."/>
      <w:lvlJc w:val="left"/>
      <w:pPr>
        <w:ind w:left="5352" w:hanging="360"/>
      </w:pPr>
    </w:lvl>
    <w:lvl w:ilvl="8" w:tplc="0415001B" w:tentative="1">
      <w:start w:val="1"/>
      <w:numFmt w:val="lowerRoman"/>
      <w:lvlText w:val="%9."/>
      <w:lvlJc w:val="right"/>
      <w:pPr>
        <w:ind w:left="6072" w:hanging="180"/>
      </w:pPr>
    </w:lvl>
  </w:abstractNum>
  <w:abstractNum w:abstractNumId="3">
    <w:nsid w:val="1E3A3CA9"/>
    <w:multiLevelType w:val="hybridMultilevel"/>
    <w:tmpl w:val="A92A56A2"/>
    <w:lvl w:ilvl="0" w:tplc="FFFFFFFF">
      <w:start w:val="1"/>
      <w:numFmt w:val="decimal"/>
      <w:lvlText w:val="%1."/>
      <w:lvlJc w:val="left"/>
      <w:pPr>
        <w:ind w:left="720" w:hanging="360"/>
      </w:pPr>
    </w:lvl>
    <w:lvl w:ilvl="1" w:tplc="04150011">
      <w:start w:val="1"/>
      <w:numFmt w:val="decimal"/>
      <w:lvlText w:val="%2)"/>
      <w:lvlJc w:val="left"/>
      <w:pPr>
        <w:ind w:left="1069"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F7E6CB7"/>
    <w:multiLevelType w:val="hybridMultilevel"/>
    <w:tmpl w:val="420C1498"/>
    <w:lvl w:ilvl="0" w:tplc="0415000F">
      <w:start w:val="1"/>
      <w:numFmt w:val="decimal"/>
      <w:lvlText w:val="%1."/>
      <w:lvlJc w:val="left"/>
      <w:pPr>
        <w:ind w:left="720" w:hanging="360"/>
      </w:pPr>
    </w:lvl>
    <w:lvl w:ilvl="1" w:tplc="A0BA7B98">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0D708B5"/>
    <w:multiLevelType w:val="hybridMultilevel"/>
    <w:tmpl w:val="F12E22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7286BA5"/>
    <w:multiLevelType w:val="hybridMultilevel"/>
    <w:tmpl w:val="B03436C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3ABF6005"/>
    <w:multiLevelType w:val="hybridMultilevel"/>
    <w:tmpl w:val="DEE8FBB8"/>
    <w:lvl w:ilvl="0" w:tplc="FFFFFFFF">
      <w:start w:val="1"/>
      <w:numFmt w:val="decimal"/>
      <w:lvlText w:val="%1."/>
      <w:lvlJc w:val="left"/>
      <w:pPr>
        <w:ind w:left="720" w:hanging="360"/>
      </w:pPr>
    </w:lvl>
    <w:lvl w:ilvl="1" w:tplc="04150011">
      <w:start w:val="1"/>
      <w:numFmt w:val="decimal"/>
      <w:lvlText w:val="%2)"/>
      <w:lvlJc w:val="left"/>
      <w:pPr>
        <w:ind w:left="1069"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3D2F7231"/>
    <w:multiLevelType w:val="hybridMultilevel"/>
    <w:tmpl w:val="60BEC826"/>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nsid w:val="43C75D11"/>
    <w:multiLevelType w:val="hybridMultilevel"/>
    <w:tmpl w:val="DE1C78B6"/>
    <w:lvl w:ilvl="0" w:tplc="B33EC350">
      <w:start w:val="1"/>
      <w:numFmt w:val="decimal"/>
      <w:lvlText w:val="%1."/>
      <w:lvlJc w:val="left"/>
      <w:pPr>
        <w:ind w:left="1665" w:hanging="1305"/>
      </w:pPr>
      <w:rPr>
        <w:rFonts w:hint="default"/>
      </w:rPr>
    </w:lvl>
    <w:lvl w:ilvl="1" w:tplc="742E9E42">
      <w:start w:val="1"/>
      <w:numFmt w:val="lowerLetter"/>
      <w:lvlText w:val="%2)"/>
      <w:lvlJc w:val="left"/>
      <w:pPr>
        <w:ind w:left="2385" w:hanging="1305"/>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FBD0D7D"/>
    <w:multiLevelType w:val="hybridMultilevel"/>
    <w:tmpl w:val="449EE2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5500BBD"/>
    <w:multiLevelType w:val="hybridMultilevel"/>
    <w:tmpl w:val="9C82A5DE"/>
    <w:lvl w:ilvl="0" w:tplc="FFFFFFFF">
      <w:start w:val="1"/>
      <w:numFmt w:val="decimal"/>
      <w:lvlText w:val="%1."/>
      <w:lvlJc w:val="left"/>
      <w:pPr>
        <w:ind w:left="312" w:hanging="360"/>
      </w:pPr>
      <w:rPr>
        <w:rFonts w:hint="default"/>
      </w:rPr>
    </w:lvl>
    <w:lvl w:ilvl="1" w:tplc="04150011">
      <w:start w:val="1"/>
      <w:numFmt w:val="decimal"/>
      <w:lvlText w:val="%2)"/>
      <w:lvlJc w:val="left"/>
      <w:pPr>
        <w:ind w:left="1069" w:hanging="360"/>
      </w:pPr>
    </w:lvl>
    <w:lvl w:ilvl="2" w:tplc="FFFFFFFF" w:tentative="1">
      <w:start w:val="1"/>
      <w:numFmt w:val="lowerRoman"/>
      <w:lvlText w:val="%3."/>
      <w:lvlJc w:val="right"/>
      <w:pPr>
        <w:ind w:left="1752" w:hanging="180"/>
      </w:pPr>
    </w:lvl>
    <w:lvl w:ilvl="3" w:tplc="FFFFFFFF" w:tentative="1">
      <w:start w:val="1"/>
      <w:numFmt w:val="decimal"/>
      <w:lvlText w:val="%4."/>
      <w:lvlJc w:val="left"/>
      <w:pPr>
        <w:ind w:left="2472" w:hanging="360"/>
      </w:pPr>
    </w:lvl>
    <w:lvl w:ilvl="4" w:tplc="FFFFFFFF" w:tentative="1">
      <w:start w:val="1"/>
      <w:numFmt w:val="lowerLetter"/>
      <w:lvlText w:val="%5."/>
      <w:lvlJc w:val="left"/>
      <w:pPr>
        <w:ind w:left="3192" w:hanging="360"/>
      </w:pPr>
    </w:lvl>
    <w:lvl w:ilvl="5" w:tplc="FFFFFFFF" w:tentative="1">
      <w:start w:val="1"/>
      <w:numFmt w:val="lowerRoman"/>
      <w:lvlText w:val="%6."/>
      <w:lvlJc w:val="right"/>
      <w:pPr>
        <w:ind w:left="3912" w:hanging="180"/>
      </w:pPr>
    </w:lvl>
    <w:lvl w:ilvl="6" w:tplc="FFFFFFFF" w:tentative="1">
      <w:start w:val="1"/>
      <w:numFmt w:val="decimal"/>
      <w:lvlText w:val="%7."/>
      <w:lvlJc w:val="left"/>
      <w:pPr>
        <w:ind w:left="4632" w:hanging="360"/>
      </w:pPr>
    </w:lvl>
    <w:lvl w:ilvl="7" w:tplc="FFFFFFFF" w:tentative="1">
      <w:start w:val="1"/>
      <w:numFmt w:val="lowerLetter"/>
      <w:lvlText w:val="%8."/>
      <w:lvlJc w:val="left"/>
      <w:pPr>
        <w:ind w:left="5352" w:hanging="360"/>
      </w:pPr>
    </w:lvl>
    <w:lvl w:ilvl="8" w:tplc="FFFFFFFF" w:tentative="1">
      <w:start w:val="1"/>
      <w:numFmt w:val="lowerRoman"/>
      <w:lvlText w:val="%9."/>
      <w:lvlJc w:val="right"/>
      <w:pPr>
        <w:ind w:left="6072" w:hanging="180"/>
      </w:pPr>
    </w:lvl>
  </w:abstractNum>
  <w:abstractNum w:abstractNumId="12">
    <w:nsid w:val="6E551445"/>
    <w:multiLevelType w:val="hybridMultilevel"/>
    <w:tmpl w:val="A06AB514"/>
    <w:lvl w:ilvl="0" w:tplc="04150011">
      <w:start w:val="1"/>
      <w:numFmt w:val="decimal"/>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4545" w:hanging="1305"/>
      </w:pPr>
      <w:rPr>
        <w:rFonts w:hint="default"/>
      </w:rPr>
    </w:lvl>
    <w:lvl w:ilvl="4" w:tplc="FFFFFFFF">
      <w:start w:val="2"/>
      <w:numFmt w:val="bullet"/>
      <w:lvlText w:val=""/>
      <w:lvlJc w:val="left"/>
      <w:pPr>
        <w:ind w:left="4320" w:hanging="360"/>
      </w:pPr>
      <w:rPr>
        <w:rFonts w:ascii="Symbol" w:eastAsia="Adelle BS Office" w:hAnsi="Symbol" w:cs="Arial" w:hint="default"/>
      </w:r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nsid w:val="75187777"/>
    <w:multiLevelType w:val="hybridMultilevel"/>
    <w:tmpl w:val="FAB0CEFA"/>
    <w:lvl w:ilvl="0" w:tplc="FFFFFFFF">
      <w:start w:val="1"/>
      <w:numFmt w:val="decimal"/>
      <w:lvlText w:val="%1."/>
      <w:lvlJc w:val="left"/>
      <w:pPr>
        <w:ind w:left="720" w:hanging="360"/>
      </w:pPr>
    </w:lvl>
    <w:lvl w:ilvl="1" w:tplc="04150011">
      <w:start w:val="1"/>
      <w:numFmt w:val="decimal"/>
      <w:lvlText w:val="%2)"/>
      <w:lvlJc w:val="left"/>
      <w:pPr>
        <w:ind w:left="1069"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77DD3DC8"/>
    <w:multiLevelType w:val="hybridMultilevel"/>
    <w:tmpl w:val="AC84D4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5"/>
  </w:num>
  <w:num w:numId="3">
    <w:abstractNumId w:val="9"/>
  </w:num>
  <w:num w:numId="4">
    <w:abstractNumId w:val="1"/>
  </w:num>
  <w:num w:numId="5">
    <w:abstractNumId w:val="6"/>
  </w:num>
  <w:num w:numId="6">
    <w:abstractNumId w:val="0"/>
  </w:num>
  <w:num w:numId="7">
    <w:abstractNumId w:val="14"/>
  </w:num>
  <w:num w:numId="8">
    <w:abstractNumId w:val="2"/>
  </w:num>
  <w:num w:numId="9">
    <w:abstractNumId w:val="8"/>
  </w:num>
  <w:num w:numId="10">
    <w:abstractNumId w:val="10"/>
  </w:num>
  <w:num w:numId="11">
    <w:abstractNumId w:val="11"/>
  </w:num>
  <w:num w:numId="12">
    <w:abstractNumId w:val="7"/>
  </w:num>
  <w:num w:numId="13">
    <w:abstractNumId w:val="13"/>
  </w:num>
  <w:num w:numId="14">
    <w:abstractNumId w:val="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218E5"/>
    <w:rsid w:val="00292B3D"/>
    <w:rsid w:val="004218E5"/>
    <w:rsid w:val="0047562D"/>
    <w:rsid w:val="009C0022"/>
    <w:rsid w:val="00B20AD3"/>
    <w:rsid w:val="00B74E6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pl-PL"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18E5"/>
    <w:pPr>
      <w:widowControl w:val="0"/>
      <w:suppressAutoHyphens/>
      <w:autoSpaceDN w:val="0"/>
      <w:spacing w:line="242" w:lineRule="auto"/>
      <w:textAlignment w:val="baseline"/>
    </w:pPr>
    <w:rPr>
      <w:rFonts w:ascii="Calibri" w:eastAsia="SimSun" w:hAnsi="Calibri" w:cs="F"/>
      <w:kern w:val="3"/>
      <w:sz w:val="22"/>
      <w:szCs w:val="22"/>
    </w:rPr>
  </w:style>
  <w:style w:type="paragraph" w:styleId="Nagwek1">
    <w:name w:val="heading 1"/>
    <w:basedOn w:val="Normalny"/>
    <w:next w:val="Normalny"/>
    <w:link w:val="Nagwek1Znak"/>
    <w:uiPriority w:val="9"/>
    <w:qFormat/>
    <w:rsid w:val="00421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21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218E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218E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218E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218E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218E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218E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218E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218E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218E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218E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218E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218E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218E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218E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218E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218E5"/>
    <w:rPr>
      <w:rFonts w:eastAsiaTheme="majorEastAsia" w:cstheme="majorBidi"/>
      <w:color w:val="272727" w:themeColor="text1" w:themeTint="D8"/>
    </w:rPr>
  </w:style>
  <w:style w:type="paragraph" w:styleId="Tytu">
    <w:name w:val="Title"/>
    <w:basedOn w:val="Normalny"/>
    <w:next w:val="Normalny"/>
    <w:link w:val="TytuZnak"/>
    <w:uiPriority w:val="10"/>
    <w:qFormat/>
    <w:rsid w:val="00421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218E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218E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218E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218E5"/>
    <w:pPr>
      <w:spacing w:before="160"/>
      <w:jc w:val="center"/>
    </w:pPr>
    <w:rPr>
      <w:i/>
      <w:iCs/>
      <w:color w:val="404040" w:themeColor="text1" w:themeTint="BF"/>
    </w:rPr>
  </w:style>
  <w:style w:type="character" w:customStyle="1" w:styleId="CytatZnak">
    <w:name w:val="Cytat Znak"/>
    <w:basedOn w:val="Domylnaczcionkaakapitu"/>
    <w:link w:val="Cytat"/>
    <w:uiPriority w:val="29"/>
    <w:rsid w:val="004218E5"/>
    <w:rPr>
      <w:i/>
      <w:iCs/>
      <w:color w:val="404040" w:themeColor="text1" w:themeTint="BF"/>
    </w:rPr>
  </w:style>
  <w:style w:type="paragraph" w:styleId="Akapitzlist">
    <w:name w:val="List Paragraph"/>
    <w:basedOn w:val="Normalny"/>
    <w:uiPriority w:val="34"/>
    <w:qFormat/>
    <w:rsid w:val="004218E5"/>
    <w:pPr>
      <w:ind w:left="720"/>
      <w:contextualSpacing/>
    </w:pPr>
  </w:style>
  <w:style w:type="character" w:styleId="Wyrnienieintensywne">
    <w:name w:val="Intense Emphasis"/>
    <w:basedOn w:val="Domylnaczcionkaakapitu"/>
    <w:uiPriority w:val="21"/>
    <w:qFormat/>
    <w:rsid w:val="004218E5"/>
    <w:rPr>
      <w:i/>
      <w:iCs/>
      <w:color w:val="0F4761" w:themeColor="accent1" w:themeShade="BF"/>
    </w:rPr>
  </w:style>
  <w:style w:type="paragraph" w:styleId="Cytatintensywny">
    <w:name w:val="Intense Quote"/>
    <w:basedOn w:val="Normalny"/>
    <w:next w:val="Normalny"/>
    <w:link w:val="CytatintensywnyZnak"/>
    <w:uiPriority w:val="30"/>
    <w:qFormat/>
    <w:rsid w:val="00421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218E5"/>
    <w:rPr>
      <w:i/>
      <w:iCs/>
      <w:color w:val="0F4761" w:themeColor="accent1" w:themeShade="BF"/>
    </w:rPr>
  </w:style>
  <w:style w:type="character" w:styleId="Odwoanieintensywne">
    <w:name w:val="Intense Reference"/>
    <w:basedOn w:val="Domylnaczcionkaakapitu"/>
    <w:uiPriority w:val="32"/>
    <w:qFormat/>
    <w:rsid w:val="004218E5"/>
    <w:rPr>
      <w:b/>
      <w:bCs/>
      <w:smallCaps/>
      <w:color w:val="0F4761" w:themeColor="accent1" w:themeShade="BF"/>
      <w:spacing w:val="5"/>
    </w:rPr>
  </w:style>
  <w:style w:type="character" w:styleId="Hipercze">
    <w:name w:val="Hyperlink"/>
    <w:basedOn w:val="Domylnaczcionkaakapitu"/>
    <w:uiPriority w:val="99"/>
    <w:rsid w:val="004218E5"/>
    <w:rPr>
      <w:color w:val="467886"/>
      <w:u w:val="single"/>
    </w:rPr>
  </w:style>
  <w:style w:type="paragraph" w:styleId="Listapunktowana">
    <w:name w:val="List Bullet"/>
    <w:basedOn w:val="Normalny"/>
    <w:semiHidden/>
    <w:unhideWhenUsed/>
    <w:rsid w:val="004218E5"/>
    <w:pPr>
      <w:widowControl/>
      <w:tabs>
        <w:tab w:val="num" w:pos="360"/>
      </w:tabs>
      <w:suppressAutoHyphens w:val="0"/>
      <w:autoSpaceDN/>
      <w:spacing w:after="0" w:line="240" w:lineRule="auto"/>
      <w:contextualSpacing/>
      <w:textAlignment w:val="auto"/>
    </w:pPr>
    <w:rPr>
      <w:rFonts w:ascii="Times New Roman" w:eastAsia="Times New Roman" w:hAnsi="Times New Roman" w:cs="Times New Roman"/>
      <w:kern w:val="0"/>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ppp@op.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2291</Words>
  <Characters>13747</Characters>
  <Application>Microsoft Office Word</Application>
  <DocSecurity>0</DocSecurity>
  <Lines>114</Lines>
  <Paragraphs>32</Paragraphs>
  <ScaleCrop>false</ScaleCrop>
  <Company/>
  <LinksUpToDate>false</LinksUpToDate>
  <CharactersWithSpaces>16006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KuryloJ</dc:creator>
  <cp:lastModifiedBy>gajewska.monika</cp:lastModifiedBy>
  <cp:revision>2</cp:revision>
  <dcterms:created xsi:type="dcterms:W3CDTF">2025-11-13T11:43:00Z</dcterms:created>
  <dcterms:modified xsi:type="dcterms:W3CDTF">2025-11-13T11:43:00Z</dcterms:modified>
</cp:coreProperties>
</file>